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 khuẩn gây bệnh trong thủy sản</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vAlign w:val="center"/>
          </w:tcPr>
          <w:p w:rsidR="00000000" w:rsidDel="00000000" w:rsidP="00000000" w:rsidRDefault="00000000" w:rsidRPr="00000000" w14:paraId="0000000F">
            <w:pPr>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Bacterial diseases in Fisheries</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D27007</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02</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15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 tiết</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60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Khoa học Vật nuôi, Khoa NN&amp;PTNT</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before="120" w:line="288"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sinh viên những kiến thức liên quan đến một số bệnh vi khuẩn gây ra trên động vật thủy sản. Cụ thể, học phần sẽ giới thiệu chi tiết về một số tác nhân vi khuẩn gây bệnh cụ thể trên các đối tượng tôm, cá. Bao gồm về nguyên nhân, điều kiện xuất hiện bệnh, dấu hiệu bệnh lý, phương thức lây nhiễm, phương pháp chẩn đoán, phòng/trị. Ngoài ra, sinh viên sẽ được tiếp cận các phương pháp chẩn đoán bệnh do vi khuẩn như dựa vào dấu hiệu triệu chứng bệnh, phương pháp phân lập và nhận dạng vi khuẩn và phương pháp sinh học phân tử.</w:t>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6"/>
                <w:szCs w:val="26"/>
              </w:rPr>
            </w:pPr>
            <w:r w:rsidDel="00000000" w:rsidR="00000000" w:rsidRPr="00000000">
              <w:rPr>
                <w:rtl w:val="0"/>
              </w:rPr>
            </w:r>
          </w:p>
          <w:tbl>
            <w:tblPr>
              <w:tblStyle w:val="Table4"/>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565" w:hRule="atLeast"/>
                <w:tblHeader w:val="0"/>
              </w:trPr>
              <w:tc>
                <w:tcPr/>
                <w:p w:rsidR="00000000" w:rsidDel="00000000" w:rsidP="00000000" w:rsidRDefault="00000000" w:rsidRPr="00000000" w14:paraId="00000033">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Trang bị cho sinh viên kiến thức về đặc điểm sinh học và đặc điểm gây bệnh của một số tác nhân gây bệnh vi khuẩn trên động vật thủy sản </w:t>
                  </w:r>
                </w:p>
              </w:tc>
            </w:tr>
          </w:tbl>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bl>
            <w:tblPr>
              <w:tblStyle w:val="Table5"/>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267" w:hRule="atLeast"/>
                <w:tblHeader w:val="0"/>
              </w:trPr>
              <w:tc>
                <w:tcPr/>
                <w:p w:rsidR="00000000" w:rsidDel="00000000" w:rsidP="00000000" w:rsidRDefault="00000000" w:rsidRPr="00000000" w14:paraId="00000037">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Rèn luyện cho sinh viên kỹ năng chẩn đoán, xác định đúng tác nhân gây bệnh vi khuẩn trên tôm cá, cách phòng/trị phù hợp cho từng tác nhân.   </w:t>
                  </w:r>
                </w:p>
              </w:tc>
            </w:tr>
          </w:tbl>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bl>
            <w:tblPr>
              <w:tblStyle w:val="Table6"/>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267" w:hRule="atLeast"/>
                <w:tblHeader w:val="0"/>
              </w:trPr>
              <w:tc>
                <w:tcPr/>
                <w:p w:rsidR="00000000" w:rsidDel="00000000" w:rsidP="00000000" w:rsidRDefault="00000000" w:rsidRPr="00000000" w14:paraId="0000003B">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Rèn luyện cho sinh viên kỹ năng làm việc độc lập làm việc nhóm, chủ động tự tin và sáng tạo. </w:t>
                  </w:r>
                </w:p>
              </w:tc>
            </w:tr>
          </w:tbl>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bl>
            <w:tblPr>
              <w:tblStyle w:val="Table7"/>
              <w:tblW w:w="6624.0" w:type="dxa"/>
              <w:jc w:val="left"/>
              <w:tblBorders>
                <w:top w:color="000000" w:space="0" w:sz="0" w:val="nil"/>
                <w:left w:color="000000" w:space="0" w:sz="0" w:val="nil"/>
                <w:bottom w:color="000000" w:space="0" w:sz="0" w:val="nil"/>
                <w:right w:color="000000" w:space="0" w:sz="0" w:val="nil"/>
              </w:tblBorders>
              <w:tblLayout w:type="fixed"/>
              <w:tblLook w:val="0000"/>
            </w:tblPr>
            <w:tblGrid>
              <w:gridCol w:w="6624"/>
              <w:tblGridChange w:id="0">
                <w:tblGrid>
                  <w:gridCol w:w="6624"/>
                </w:tblGrid>
              </w:tblGridChange>
            </w:tblGrid>
            <w:tr>
              <w:trPr>
                <w:cantSplit w:val="0"/>
                <w:trHeight w:val="266" w:hRule="atLeast"/>
                <w:tblHeader w:val="0"/>
              </w:trPr>
              <w:tc>
                <w:tcPr/>
                <w:p w:rsidR="00000000" w:rsidDel="00000000" w:rsidP="00000000" w:rsidRDefault="00000000" w:rsidRPr="00000000" w14:paraId="0000003F">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thành cho sinh viên có ý thức tự học cao trình độ, ý thức trách nhiệm nghề nghiệp. </w:t>
                  </w:r>
                </w:p>
              </w:tc>
            </w:tr>
          </w:tbl>
          <w:p w:rsidR="00000000" w:rsidDel="00000000" w:rsidP="00000000" w:rsidRDefault="00000000" w:rsidRPr="00000000" w14:paraId="00000040">
            <w:pP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41">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42">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3">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5"/>
        <w:gridCol w:w="5220"/>
        <w:gridCol w:w="2137"/>
        <w:tblGridChange w:id="0">
          <w:tblGrid>
            <w:gridCol w:w="1705"/>
            <w:gridCol w:w="5220"/>
            <w:gridCol w:w="2137"/>
          </w:tblGrid>
        </w:tblGridChange>
      </w:tblGrid>
      <w:tr>
        <w:trPr>
          <w:cantSplit w:val="0"/>
          <w:trHeight w:val="2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7">
            <w:pPr>
              <w:spacing w:after="60" w:before="6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8">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Trình bày được đặc điểm hình thái, sinh học, phân loại của một số nhóm vi khuẩn gây bệnh trên động vật thủy sản</w:t>
            </w:r>
          </w:p>
        </w:tc>
        <w:tc>
          <w:tcPr>
            <w:vAlign w:val="center"/>
          </w:tcPr>
          <w:p w:rsidR="00000000" w:rsidDel="00000000" w:rsidP="00000000" w:rsidRDefault="00000000" w:rsidRPr="00000000" w14:paraId="0000004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4A">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B">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Phân tích và giải thích </w:t>
            </w:r>
            <w:r w:rsidDel="00000000" w:rsidR="00000000" w:rsidRPr="00000000">
              <w:rPr>
                <w:rFonts w:ascii="Times New Roman" w:cs="Times New Roman" w:eastAsia="Times New Roman" w:hAnsi="Times New Roman"/>
                <w:color w:val="000000"/>
                <w:sz w:val="26"/>
                <w:szCs w:val="26"/>
                <w:rtl w:val="0"/>
              </w:rPr>
              <w:t xml:space="preserve">các đặc điểm bệnh do vi khuẩn</w:t>
            </w:r>
            <w:r w:rsidDel="00000000" w:rsidR="00000000" w:rsidRPr="00000000">
              <w:rPr>
                <w:rFonts w:ascii="Times New Roman" w:cs="Times New Roman" w:eastAsia="Times New Roman" w:hAnsi="Times New Roman"/>
                <w:sz w:val="26"/>
                <w:szCs w:val="26"/>
                <w:rtl w:val="0"/>
              </w:rPr>
              <w:t xml:space="preserve"> về nguyên nhân, điều kiện xuất hiện bệnh, dấu hiệu bệnh lý, phương thức lây nhiễm, phương pháp chẩn đoán, phòng/trị từng bệnh riêng lẽ.</w:t>
            </w:r>
            <w:r w:rsidDel="00000000" w:rsidR="00000000" w:rsidRPr="00000000">
              <w:rPr>
                <w:rFonts w:ascii="Times New Roman" w:cs="Times New Roman" w:eastAsia="Times New Roman" w:hAnsi="Times New Roman"/>
                <w:color w:val="000000"/>
                <w:sz w:val="26"/>
                <w:szCs w:val="26"/>
                <w:rtl w:val="0"/>
              </w:rPr>
              <w:t xml:space="preserve"> </w:t>
            </w:r>
          </w:p>
        </w:tc>
        <w:tc>
          <w:tcPr>
            <w:vAlign w:val="center"/>
          </w:tcPr>
          <w:p w:rsidR="00000000" w:rsidDel="00000000" w:rsidP="00000000" w:rsidRDefault="00000000" w:rsidRPr="00000000" w14:paraId="0000004C">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4D">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E">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Hiểu biết và vận dụng các phương pháp chẩn đoán bệnh vi khuẩn gây bệnh trên tôm cá</w:t>
            </w:r>
          </w:p>
        </w:tc>
        <w:tc>
          <w:tcPr>
            <w:vAlign w:val="center"/>
          </w:tcPr>
          <w:p w:rsidR="00000000" w:rsidDel="00000000" w:rsidP="00000000" w:rsidRDefault="00000000" w:rsidRPr="00000000" w14:paraId="0000004F">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50">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51">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Hinh thành kỹ năng tự học, tác phong khoa học và sáng tạo trong môi trường làm việc. Duy trì tinh thần hợp tác cao; thể hiện tinh thần đạo đức nghề nghiệp.</w:t>
            </w:r>
            <w:r w:rsidDel="00000000" w:rsidR="00000000" w:rsidRPr="00000000">
              <w:rPr>
                <w:rtl w:val="0"/>
              </w:rPr>
            </w:r>
          </w:p>
        </w:tc>
        <w:tc>
          <w:tcPr>
            <w:vAlign w:val="center"/>
          </w:tcPr>
          <w:p w:rsidR="00000000" w:rsidDel="00000000" w:rsidP="00000000" w:rsidRDefault="00000000" w:rsidRPr="00000000" w14:paraId="00000052">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w:t>
            </w:r>
          </w:p>
        </w:tc>
      </w:tr>
    </w:tbl>
    <w:p w:rsidR="00000000" w:rsidDel="00000000" w:rsidP="00000000" w:rsidRDefault="00000000" w:rsidRPr="00000000" w14:paraId="00000053">
      <w:pPr>
        <w:rPr>
          <w:b w:val="1"/>
          <w:color w:val="000000"/>
        </w:rPr>
        <w:sectPr>
          <w:headerReference r:id="rId9" w:type="default"/>
          <w:pgSz w:h="16839" w:w="11907" w:orient="portrait"/>
          <w:pgMar w:bottom="1134" w:top="1134" w:left="1701" w:right="1134" w:header="720" w:footer="720"/>
          <w:pgNumType w:start="1"/>
        </w:sectPr>
      </w:pPr>
      <w:r w:rsidDel="00000000" w:rsidR="00000000" w:rsidRPr="00000000">
        <w:rPr>
          <w:rtl w:val="0"/>
        </w:rPr>
      </w:r>
    </w:p>
    <w:p w:rsidR="00000000" w:rsidDel="00000000" w:rsidP="00000000" w:rsidRDefault="00000000" w:rsidRPr="00000000" w14:paraId="00000054">
      <w:pPr>
        <w:spacing w:after="60" w:before="60" w:line="240"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9"/>
        <w:tblW w:w="12894.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7"/>
        <w:gridCol w:w="382"/>
        <w:gridCol w:w="379"/>
        <w:gridCol w:w="379"/>
        <w:gridCol w:w="384"/>
        <w:gridCol w:w="379"/>
        <w:gridCol w:w="369"/>
        <w:gridCol w:w="364"/>
        <w:gridCol w:w="784"/>
        <w:gridCol w:w="338"/>
        <w:gridCol w:w="838"/>
        <w:gridCol w:w="436"/>
        <w:gridCol w:w="650"/>
        <w:gridCol w:w="637"/>
        <w:gridCol w:w="637"/>
        <w:gridCol w:w="658"/>
        <w:gridCol w:w="3154"/>
        <w:tblGridChange w:id="0">
          <w:tblGrid>
            <w:gridCol w:w="2127"/>
            <w:gridCol w:w="382"/>
            <w:gridCol w:w="379"/>
            <w:gridCol w:w="379"/>
            <w:gridCol w:w="384"/>
            <w:gridCol w:w="379"/>
            <w:gridCol w:w="369"/>
            <w:gridCol w:w="364"/>
            <w:gridCol w:w="784"/>
            <w:gridCol w:w="338"/>
            <w:gridCol w:w="838"/>
            <w:gridCol w:w="436"/>
            <w:gridCol w:w="650"/>
            <w:gridCol w:w="637"/>
            <w:gridCol w:w="637"/>
            <w:gridCol w:w="658"/>
            <w:gridCol w:w="3154"/>
          </w:tblGrid>
        </w:tblGridChange>
      </w:tblGrid>
      <w:tr>
        <w:trPr>
          <w:cantSplit w:val="0"/>
          <w:trHeight w:val="544" w:hRule="atLeast"/>
          <w:tblHeader w:val="0"/>
        </w:trPr>
        <w:tc>
          <w:tcPr>
            <w:vMerge w:val="restart"/>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w:t>
            </w:r>
          </w:p>
        </w:tc>
        <w:tc>
          <w:tcPr>
            <w:gridSpan w:val="2"/>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w:t>
            </w:r>
          </w:p>
        </w:tc>
        <w:tc>
          <w:tcPr>
            <w:gridSpan w:val="2"/>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13</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544" w:hRule="atLeast"/>
          <w:tblHeader w:val="0"/>
        </w:trPr>
        <w:tc>
          <w:tcPr>
            <w:vMerge w:val="continue"/>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8.1</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10.1</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13.1</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13.2</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VK gây bệnh trong TS</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PI8.1; PI10.1;</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PI12.1; PI13.1</w:t>
            </w:r>
            <w:r w:rsidDel="00000000" w:rsidR="00000000" w:rsidRPr="00000000">
              <w:rPr>
                <w:rtl w:val="0"/>
              </w:rPr>
            </w:r>
          </w:p>
        </w:tc>
      </w:tr>
    </w:tbl>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1907" w:w="16839" w:orient="landscape"/>
          <w:pgMar w:bottom="1134" w:top="1134" w:left="1134" w:right="1134" w:header="720" w:footer="720"/>
        </w:sect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r w:rsidDel="00000000" w:rsidR="00000000" w:rsidRPr="00000000">
        <w:rPr>
          <w:rtl w:val="0"/>
        </w:rPr>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1"/>
        <w:gridCol w:w="827"/>
        <w:gridCol w:w="917"/>
        <w:gridCol w:w="1156"/>
        <w:gridCol w:w="1001"/>
        <w:gridCol w:w="1163"/>
        <w:gridCol w:w="1420"/>
        <w:gridCol w:w="1277"/>
        <w:tblGridChange w:id="0">
          <w:tblGrid>
            <w:gridCol w:w="1301"/>
            <w:gridCol w:w="827"/>
            <w:gridCol w:w="917"/>
            <w:gridCol w:w="1156"/>
            <w:gridCol w:w="1001"/>
            <w:gridCol w:w="1163"/>
            <w:gridCol w:w="1420"/>
            <w:gridCol w:w="1277"/>
          </w:tblGrid>
        </w:tblGridChange>
      </w:tblGrid>
      <w:tr>
        <w:trPr>
          <w:cantSplit w:val="0"/>
          <w:tblHeader w:val="0"/>
        </w:trPr>
        <w:tc>
          <w:tcP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0EA">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w:t>
            </w:r>
          </w:p>
        </w:tc>
        <w:tc>
          <w:tcPr>
            <w:vMerge w:val="restart"/>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p w:rsidR="00000000" w:rsidDel="00000000" w:rsidP="00000000" w:rsidRDefault="00000000" w:rsidRPr="00000000" w14:paraId="000000EC">
            <w:pPr>
              <w:spacing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CLO4</w:t>
            </w:r>
          </w:p>
        </w:tc>
        <w:tc>
          <w:tcPr/>
          <w:p w:rsidR="00000000" w:rsidDel="00000000" w:rsidP="00000000" w:rsidRDefault="00000000" w:rsidRPr="00000000" w14:paraId="000000ED">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Chuyên cần</w:t>
            </w:r>
          </w:p>
        </w:tc>
        <w:tc>
          <w:tcPr/>
          <w:p w:rsidR="00000000" w:rsidDel="00000000" w:rsidP="00000000" w:rsidRDefault="00000000" w:rsidRPr="00000000" w14:paraId="000000EE">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Rubric</w:t>
            </w:r>
          </w:p>
        </w:tc>
        <w:tc>
          <w:tcPr/>
          <w:p w:rsidR="00000000" w:rsidDel="00000000" w:rsidP="00000000" w:rsidRDefault="00000000" w:rsidRPr="00000000" w14:paraId="000000EF">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F0">
            <w:pPr>
              <w:spacing w:before="120" w:lineRule="auto"/>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0F4">
            <w:pPr>
              <w:spacing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CLO1 CLO2, CLO4 </w:t>
            </w:r>
          </w:p>
        </w:tc>
        <w:tc>
          <w:tcPr/>
          <w:p w:rsidR="00000000" w:rsidDel="00000000" w:rsidP="00000000" w:rsidRDefault="00000000" w:rsidRPr="00000000" w14:paraId="000000F5">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Phúc trình thực hành</w:t>
            </w:r>
          </w:p>
        </w:tc>
        <w:tc>
          <w:tcPr/>
          <w:p w:rsidR="00000000" w:rsidDel="00000000" w:rsidP="00000000" w:rsidRDefault="00000000" w:rsidRPr="00000000" w14:paraId="000000F6">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Rubric</w:t>
            </w:r>
          </w:p>
        </w:tc>
        <w:tc>
          <w:tcPr/>
          <w:p w:rsidR="00000000" w:rsidDel="00000000" w:rsidP="00000000" w:rsidRDefault="00000000" w:rsidRPr="00000000" w14:paraId="000000F7">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p w:rsidR="00000000" w:rsidDel="00000000" w:rsidP="00000000" w:rsidRDefault="00000000" w:rsidRPr="00000000" w14:paraId="000000F8">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PI8.1;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PI10.1;</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PI12.1; PI13.1</w:t>
            </w:r>
          </w:p>
        </w:tc>
      </w:tr>
      <w:tr>
        <w:trPr>
          <w:cantSplit w:val="0"/>
          <w:trHeight w:val="680" w:hRule="atLeast"/>
          <w:tblHeader w:val="0"/>
        </w:trPr>
        <w:tc>
          <w:tcPr>
            <w:vMerge w:val="continue"/>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E">
            <w:pPr>
              <w:spacing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CLO1 CLO2, CLO3, CLO4</w:t>
            </w:r>
          </w:p>
        </w:tc>
        <w:tc>
          <w:tcPr/>
          <w:p w:rsidR="00000000" w:rsidDel="00000000" w:rsidP="00000000" w:rsidRDefault="00000000" w:rsidRPr="00000000" w14:paraId="000000FF">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 trắc nghiệm hoặc tự luận</w:t>
            </w:r>
          </w:p>
        </w:tc>
        <w:tc>
          <w:tcPr/>
          <w:p w:rsidR="00000000" w:rsidDel="00000000" w:rsidP="00000000" w:rsidRDefault="00000000" w:rsidRPr="00000000" w14:paraId="00000100">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thi</w:t>
            </w:r>
          </w:p>
        </w:tc>
        <w:tc>
          <w:tcPr/>
          <w:p w:rsidR="00000000" w:rsidDel="00000000" w:rsidP="00000000" w:rsidRDefault="00000000" w:rsidRPr="00000000" w14:paraId="00000101">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p w:rsidR="00000000" w:rsidDel="00000000" w:rsidP="00000000" w:rsidRDefault="00000000" w:rsidRPr="00000000" w14:paraId="00000102">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PI8.1; PI10.1;</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PI13.1</w:t>
            </w:r>
          </w:p>
        </w:tc>
      </w:tr>
      <w:tr>
        <w:trPr>
          <w:cantSplit w:val="0"/>
          <w:trHeight w:val="680" w:hRule="atLeast"/>
          <w:tblHeader w:val="0"/>
        </w:trPr>
        <w:tc>
          <w:tcPr>
            <w:vAlign w:val="center"/>
          </w:tcPr>
          <w:p w:rsidR="00000000" w:rsidDel="00000000" w:rsidP="00000000" w:rsidRDefault="00000000" w:rsidRPr="00000000" w14:paraId="00000105">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cuối kỳ </w:t>
            </w:r>
          </w:p>
        </w:tc>
        <w:tc>
          <w:tcPr>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p w:rsidR="00000000" w:rsidDel="00000000" w:rsidP="00000000" w:rsidRDefault="00000000" w:rsidRPr="00000000" w14:paraId="00000107">
            <w:pPr>
              <w:spacing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CLO1 CLO2, CLO3, CLO4</w:t>
            </w:r>
          </w:p>
        </w:tc>
        <w:tc>
          <w:tcPr/>
          <w:p w:rsidR="00000000" w:rsidDel="00000000" w:rsidP="00000000" w:rsidRDefault="00000000" w:rsidRPr="00000000" w14:paraId="00000108">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 trắc nghiệm và tự luận</w:t>
            </w:r>
          </w:p>
        </w:tc>
        <w:tc>
          <w:tcPr/>
          <w:p w:rsidR="00000000" w:rsidDel="00000000" w:rsidP="00000000" w:rsidRDefault="00000000" w:rsidRPr="00000000" w14:paraId="00000109">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thi</w:t>
            </w:r>
          </w:p>
        </w:tc>
        <w:tc>
          <w:tcPr/>
          <w:p w:rsidR="00000000" w:rsidDel="00000000" w:rsidP="00000000" w:rsidRDefault="00000000" w:rsidRPr="00000000" w14:paraId="0000010A">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w:t>
            </w:r>
          </w:p>
        </w:tc>
        <w:tc>
          <w:tcPr/>
          <w:p w:rsidR="00000000" w:rsidDel="00000000" w:rsidP="00000000" w:rsidRDefault="00000000" w:rsidRPr="00000000" w14:paraId="0000010B">
            <w:pPr>
              <w:spacing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PI8.1; PI10.1;</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PI13.1</w:t>
            </w:r>
          </w:p>
        </w:tc>
      </w:tr>
    </w:tbl>
    <w:p w:rsidR="00000000" w:rsidDel="00000000" w:rsidP="00000000" w:rsidRDefault="00000000" w:rsidRPr="00000000" w14:paraId="0000010E">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0F">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10">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11"/>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4"/>
        <w:gridCol w:w="2805"/>
        <w:gridCol w:w="757"/>
        <w:gridCol w:w="877"/>
        <w:gridCol w:w="901"/>
        <w:gridCol w:w="632"/>
        <w:gridCol w:w="3305"/>
        <w:gridCol w:w="1325"/>
        <w:gridCol w:w="1558"/>
        <w:gridCol w:w="1357"/>
        <w:tblGridChange w:id="0">
          <w:tblGrid>
            <w:gridCol w:w="1044"/>
            <w:gridCol w:w="2805"/>
            <w:gridCol w:w="757"/>
            <w:gridCol w:w="877"/>
            <w:gridCol w:w="901"/>
            <w:gridCol w:w="632"/>
            <w:gridCol w:w="3305"/>
            <w:gridCol w:w="1325"/>
            <w:gridCol w:w="1558"/>
            <w:gridCol w:w="1357"/>
          </w:tblGrid>
        </w:tblGridChange>
      </w:tblGrid>
      <w:tr>
        <w:trPr>
          <w:cantSplit w:val="0"/>
          <w:trHeight w:val="1111" w:hRule="atLeast"/>
          <w:tblHeader w:val="0"/>
        </w:trPr>
        <w:tc>
          <w:tcPr>
            <w:vMerge w:val="restart"/>
            <w:vAlign w:val="center"/>
          </w:tcPr>
          <w:p w:rsidR="00000000" w:rsidDel="00000000" w:rsidP="00000000" w:rsidRDefault="00000000" w:rsidRPr="00000000" w14:paraId="00000111">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12">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vAlign w:val="center"/>
          </w:tcPr>
          <w:p w:rsidR="00000000" w:rsidDel="00000000" w:rsidP="00000000" w:rsidRDefault="00000000" w:rsidRPr="00000000" w14:paraId="00000113">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tiết </w:t>
            </w:r>
          </w:p>
        </w:tc>
        <w:tc>
          <w:tcPr>
            <w:vMerge w:val="restart"/>
            <w:vAlign w:val="center"/>
          </w:tcPr>
          <w:p w:rsidR="00000000" w:rsidDel="00000000" w:rsidP="00000000" w:rsidRDefault="00000000" w:rsidRPr="00000000" w14:paraId="00000117">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18">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19">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1A">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1D">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LT</w:t>
            </w:r>
          </w:p>
        </w:tc>
        <w:tc>
          <w:tcPr>
            <w:vAlign w:val="center"/>
          </w:tcPr>
          <w:p w:rsidR="00000000" w:rsidDel="00000000" w:rsidP="00000000" w:rsidRDefault="00000000" w:rsidRPr="00000000" w14:paraId="0000011E">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BT/TL</w:t>
            </w:r>
          </w:p>
        </w:tc>
        <w:tc>
          <w:tcPr>
            <w:vAlign w:val="center"/>
          </w:tcPr>
          <w:p w:rsidR="00000000" w:rsidDel="00000000" w:rsidP="00000000" w:rsidRDefault="00000000" w:rsidRPr="00000000" w14:paraId="0000011F">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TH/TN      </w:t>
            </w:r>
          </w:p>
        </w:tc>
        <w:tc>
          <w:tcPr>
            <w:vAlign w:val="center"/>
          </w:tcPr>
          <w:p w:rsidR="00000000" w:rsidDel="00000000" w:rsidP="00000000" w:rsidRDefault="00000000" w:rsidRPr="00000000" w14:paraId="00000120">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TT</w:t>
            </w:r>
          </w:p>
        </w:tc>
        <w:tc>
          <w:tcPr>
            <w:vMerge w:val="continue"/>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4"/>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422" w:hRule="atLeast"/>
          <w:tblHeader w:val="0"/>
        </w:trPr>
        <w:tc>
          <w:tcPr>
            <w:vAlign w:val="center"/>
          </w:tcPr>
          <w:p w:rsidR="00000000" w:rsidDel="00000000" w:rsidP="00000000" w:rsidRDefault="00000000" w:rsidRPr="00000000" w14:paraId="0000012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0">
            <w:pPr>
              <w:tabs>
                <w:tab w:val="left" w:leader="none" w:pos="184"/>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1: đặc điểm chung của bệnh do vi khuẩn</w:t>
            </w:r>
          </w:p>
        </w:tc>
        <w:tc>
          <w:tcPr>
            <w:vAlign w:val="center"/>
          </w:tcPr>
          <w:p w:rsidR="00000000" w:rsidDel="00000000" w:rsidP="00000000" w:rsidRDefault="00000000" w:rsidRPr="00000000" w14:paraId="00000131">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33">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3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3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A">
            <w:pPr>
              <w:tabs>
                <w:tab w:val="left" w:leader="none" w:pos="184"/>
              </w:tabs>
              <w:ind w:firstLine="20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Vi khuẩn gây bệnh trên động vật thủy sản </w:t>
            </w:r>
          </w:p>
        </w:tc>
        <w:tc>
          <w:tcPr>
            <w:vAlign w:val="center"/>
          </w:tcPr>
          <w:p w:rsidR="00000000" w:rsidDel="00000000" w:rsidP="00000000" w:rsidRDefault="00000000" w:rsidRPr="00000000" w14:paraId="0000013B">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3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3D">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3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3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các khái niệm về bệnh, dịch bệnh, tác nhân vi khuẩn gây bệnh trên động vật thủy sản</w:t>
            </w:r>
          </w:p>
        </w:tc>
        <w:tc>
          <w:tcPr>
            <w:vAlign w:val="center"/>
          </w:tcPr>
          <w:p w:rsidR="00000000" w:rsidDel="00000000" w:rsidP="00000000" w:rsidRDefault="00000000" w:rsidRPr="00000000" w14:paraId="00000140">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4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4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4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1214" w:hRule="atLeast"/>
          <w:tblHeader w:val="0"/>
        </w:trPr>
        <w:tc>
          <w:tcPr>
            <w:vAlign w:val="center"/>
          </w:tcPr>
          <w:p w:rsidR="00000000" w:rsidDel="00000000" w:rsidP="00000000" w:rsidRDefault="00000000" w:rsidRPr="00000000" w14:paraId="0000014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4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60" w:before="0" w:line="259" w:lineRule="auto"/>
              <w:ind w:left="24" w:right="0" w:firstLine="18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Mối quan hệ giữa tác nhân gây bệnh vi khuẩn, yếu tố môi trường và sức khỏe ĐVTS</w:t>
            </w:r>
          </w:p>
        </w:tc>
        <w:tc>
          <w:tcPr>
            <w:vAlign w:val="center"/>
          </w:tcPr>
          <w:p w:rsidR="00000000" w:rsidDel="00000000" w:rsidP="00000000" w:rsidRDefault="00000000" w:rsidRPr="00000000" w14:paraId="00000146">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4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48">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4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4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và giải thích được mối quan hệ giữa vật chủ, môi trường và tác nhân gây bệnh</w:t>
            </w:r>
          </w:p>
        </w:tc>
        <w:tc>
          <w:tcPr>
            <w:vAlign w:val="center"/>
          </w:tcPr>
          <w:p w:rsidR="00000000" w:rsidDel="00000000" w:rsidP="00000000" w:rsidRDefault="00000000" w:rsidRPr="00000000" w14:paraId="0000014B">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4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4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4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449" w:hRule="atLeast"/>
          <w:tblHeader w:val="0"/>
        </w:trPr>
        <w:tc>
          <w:tcPr>
            <w:vAlign w:val="center"/>
          </w:tcPr>
          <w:p w:rsidR="00000000" w:rsidDel="00000000" w:rsidP="00000000" w:rsidRDefault="00000000" w:rsidRPr="00000000" w14:paraId="0000014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0">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2: Phuương pháp chẩn đoán bệnh do vi khuẩn </w:t>
            </w:r>
          </w:p>
        </w:tc>
        <w:tc>
          <w:tcPr>
            <w:vAlign w:val="center"/>
          </w:tcPr>
          <w:p w:rsidR="00000000" w:rsidDel="00000000" w:rsidP="00000000" w:rsidRDefault="00000000" w:rsidRPr="00000000" w14:paraId="00000151">
            <w:pPr>
              <w:spacing w:after="60" w:before="60" w:lineRule="auto"/>
              <w:jc w:val="center"/>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15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53">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5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5">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15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A">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Chẩn đoán dựa trên triệu chứng bệnh </w:t>
            </w:r>
          </w:p>
        </w:tc>
        <w:tc>
          <w:tcPr>
            <w:vAlign w:val="center"/>
          </w:tcPr>
          <w:p w:rsidR="00000000" w:rsidDel="00000000" w:rsidP="00000000" w:rsidRDefault="00000000" w:rsidRPr="00000000" w14:paraId="0000015B">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5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5D">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5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Biết và nhận diện được dấu hiệu bệnh lý tác nhân do vi khuẩn</w:t>
            </w:r>
          </w:p>
          <w:p w:rsidR="00000000" w:rsidDel="00000000" w:rsidP="00000000" w:rsidRDefault="00000000" w:rsidRPr="00000000" w14:paraId="00000160">
            <w:pPr>
              <w:widowControl w:val="0"/>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61">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6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tc>
        <w:tc>
          <w:tcPr/>
          <w:p w:rsidR="00000000" w:rsidDel="00000000" w:rsidP="00000000" w:rsidRDefault="00000000" w:rsidRPr="00000000" w14:paraId="0000016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680" w:hRule="atLeast"/>
          <w:tblHeader w:val="0"/>
        </w:trPr>
        <w:tc>
          <w:tcPr>
            <w:vAlign w:val="center"/>
          </w:tcPr>
          <w:p w:rsidR="00000000" w:rsidDel="00000000" w:rsidP="00000000" w:rsidRDefault="00000000" w:rsidRPr="00000000" w14:paraId="0000016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65">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 Chẩn đoán bằng phương pháp phân lặp và nhận dạng vi khuẩn</w:t>
            </w:r>
          </w:p>
        </w:tc>
        <w:tc>
          <w:tcPr>
            <w:vAlign w:val="center"/>
          </w:tcPr>
          <w:p w:rsidR="00000000" w:rsidDel="00000000" w:rsidP="00000000" w:rsidRDefault="00000000" w:rsidRPr="00000000" w14:paraId="00000166">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6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68">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6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6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các kỹ thuật phân lập, nhận dạng và đinh danh vi khuẩn gây bệnh trên tôm cá</w:t>
            </w:r>
          </w:p>
        </w:tc>
        <w:tc>
          <w:tcPr>
            <w:vAlign w:val="center"/>
          </w:tcPr>
          <w:p w:rsidR="00000000" w:rsidDel="00000000" w:rsidP="00000000" w:rsidRDefault="00000000" w:rsidRPr="00000000" w14:paraId="0000016B">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6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6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6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680" w:hRule="atLeast"/>
          <w:tblHeader w:val="0"/>
        </w:trPr>
        <w:tc>
          <w:tcPr>
            <w:vAlign w:val="center"/>
          </w:tcPr>
          <w:p w:rsidR="00000000" w:rsidDel="00000000" w:rsidP="00000000" w:rsidRDefault="00000000" w:rsidRPr="00000000" w14:paraId="0000016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70">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2.3. Chẩn đoán bằng phương pháp sinh học phân tử</w:t>
            </w:r>
          </w:p>
        </w:tc>
        <w:tc>
          <w:tcPr>
            <w:vAlign w:val="center"/>
          </w:tcPr>
          <w:p w:rsidR="00000000" w:rsidDel="00000000" w:rsidP="00000000" w:rsidRDefault="00000000" w:rsidRPr="00000000" w14:paraId="00000171">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7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73">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7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7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được các kỹ thuật sinh học phân tử trong chẩn đoán tác nhân vi khuẩn gây bệnh trên tôm cá</w:t>
            </w:r>
          </w:p>
        </w:tc>
        <w:tc>
          <w:tcPr>
            <w:vAlign w:val="center"/>
          </w:tcPr>
          <w:p w:rsidR="00000000" w:rsidDel="00000000" w:rsidP="00000000" w:rsidRDefault="00000000" w:rsidRPr="00000000" w14:paraId="00000176">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7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7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79">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1 (tài liệu [1])</w:t>
            </w:r>
          </w:p>
        </w:tc>
      </w:tr>
      <w:tr>
        <w:trPr>
          <w:cantSplit w:val="0"/>
          <w:trHeight w:val="359" w:hRule="atLeast"/>
          <w:tblHeader w:val="0"/>
        </w:trPr>
        <w:tc>
          <w:tcPr>
            <w:vAlign w:val="center"/>
          </w:tcPr>
          <w:p w:rsidR="00000000" w:rsidDel="00000000" w:rsidP="00000000" w:rsidRDefault="00000000" w:rsidRPr="00000000" w14:paraId="0000017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7B">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3: một số bệnh nhiễm khuẩn thường gặp trên động vật thủy sản</w:t>
            </w:r>
          </w:p>
        </w:tc>
        <w:tc>
          <w:tcPr>
            <w:vAlign w:val="center"/>
          </w:tcPr>
          <w:p w:rsidR="00000000" w:rsidDel="00000000" w:rsidP="00000000" w:rsidRDefault="00000000" w:rsidRPr="00000000" w14:paraId="0000017C">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7D">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7E">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7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0">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1">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8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5">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 Vi khuẩn gây bệnh thuộc họ Cytophagacae</w:t>
            </w:r>
          </w:p>
        </w:tc>
        <w:tc>
          <w:tcPr>
            <w:vAlign w:val="center"/>
          </w:tcPr>
          <w:p w:rsidR="00000000" w:rsidDel="00000000" w:rsidP="00000000" w:rsidRDefault="00000000" w:rsidRPr="00000000" w14:paraId="00000186">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18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88">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8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Nhận diện và xác  định được tác nhân vi khuẩn gây bệnh trên cá, tôm. Bao gồm về nguyên nhân, điều kiện xuất hiện bệnh, dấu hiệu bệnh lý, phương thức lây nhiễm, phương pháp chẩn đoán, phòng/trị</w:t>
            </w:r>
          </w:p>
        </w:tc>
        <w:tc>
          <w:tcPr>
            <w:vAlign w:val="center"/>
          </w:tcPr>
          <w:p w:rsidR="00000000" w:rsidDel="00000000" w:rsidP="00000000" w:rsidRDefault="00000000" w:rsidRPr="00000000" w14:paraId="0000018B">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8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18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8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tc>
      </w:tr>
      <w:tr>
        <w:trPr>
          <w:cantSplit w:val="0"/>
          <w:trHeight w:val="680" w:hRule="atLeast"/>
          <w:tblHeader w:val="0"/>
        </w:trPr>
        <w:tc>
          <w:tcPr>
            <w:vAlign w:val="center"/>
          </w:tcPr>
          <w:p w:rsidR="00000000" w:rsidDel="00000000" w:rsidP="00000000" w:rsidRDefault="00000000" w:rsidRPr="00000000" w14:paraId="0000018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0">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3.2. Vi khuẩn gây bệnh thuộc họ Enterobacteriaceae</w:t>
            </w:r>
            <w:r w:rsidDel="00000000" w:rsidR="00000000" w:rsidRPr="00000000">
              <w:rPr>
                <w:rtl w:val="0"/>
              </w:rPr>
            </w:r>
          </w:p>
        </w:tc>
        <w:tc>
          <w:tcPr>
            <w:vAlign w:val="center"/>
          </w:tcPr>
          <w:p w:rsidR="00000000" w:rsidDel="00000000" w:rsidP="00000000" w:rsidRDefault="00000000" w:rsidRPr="00000000" w14:paraId="00000191">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19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93">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9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5">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Nhận diện và xác  định được tác nhân vi khuẩn gây bệnh trên cá, tôm. Bao gồm về nguyên nhân, điều kiện xuất hiện bệnh, dấu hiệu bệnh lý, phương thức lây nhiễm, phương pháp chẩn đoán, phòng/trị</w:t>
            </w:r>
            <w:r w:rsidDel="00000000" w:rsidR="00000000" w:rsidRPr="00000000">
              <w:rPr>
                <w:rtl w:val="0"/>
              </w:rPr>
            </w:r>
          </w:p>
        </w:tc>
        <w:tc>
          <w:tcPr>
            <w:vAlign w:val="center"/>
          </w:tcPr>
          <w:p w:rsidR="00000000" w:rsidDel="00000000" w:rsidP="00000000" w:rsidRDefault="00000000" w:rsidRPr="00000000" w14:paraId="00000196">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9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19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99">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tc>
      </w:tr>
      <w:tr>
        <w:trPr>
          <w:cantSplit w:val="0"/>
          <w:trHeight w:val="680" w:hRule="atLeast"/>
          <w:tblHeader w:val="0"/>
        </w:trPr>
        <w:tc>
          <w:tcPr>
            <w:vAlign w:val="center"/>
          </w:tcPr>
          <w:p w:rsidR="00000000" w:rsidDel="00000000" w:rsidP="00000000" w:rsidRDefault="00000000" w:rsidRPr="00000000" w14:paraId="0000019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B">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3.3. Vi khuẩn gây bệnh thuộc họ Vibrionaceae</w:t>
            </w:r>
            <w:r w:rsidDel="00000000" w:rsidR="00000000" w:rsidRPr="00000000">
              <w:rPr>
                <w:rtl w:val="0"/>
              </w:rPr>
            </w:r>
          </w:p>
        </w:tc>
        <w:tc>
          <w:tcPr>
            <w:vAlign w:val="center"/>
          </w:tcPr>
          <w:p w:rsidR="00000000" w:rsidDel="00000000" w:rsidP="00000000" w:rsidRDefault="00000000" w:rsidRPr="00000000" w14:paraId="0000019C">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19D">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9E">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9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A0">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Nhận diện và xác  định được tác nhân vi khuẩn gây bệnh trên cá, tôm. Bao gồm về nguyên nhân, điều kiện xuất hiện bệnh, dấu hiệu bệnh lý, phương thức lây nhiễm, phương pháp chẩn đoán, phòng/trị</w:t>
            </w:r>
            <w:r w:rsidDel="00000000" w:rsidR="00000000" w:rsidRPr="00000000">
              <w:rPr>
                <w:rtl w:val="0"/>
              </w:rPr>
            </w:r>
          </w:p>
        </w:tc>
        <w:tc>
          <w:tcPr>
            <w:vAlign w:val="center"/>
          </w:tcPr>
          <w:p w:rsidR="00000000" w:rsidDel="00000000" w:rsidP="00000000" w:rsidRDefault="00000000" w:rsidRPr="00000000" w14:paraId="000001A1">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A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1A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A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1A5">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A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A7">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3.4. Vi khuẩn gây bệnh thuộc họ Pseudimonasdaceae</w:t>
            </w:r>
          </w:p>
        </w:tc>
        <w:tc>
          <w:tcPr>
            <w:vAlign w:val="center"/>
          </w:tcPr>
          <w:p w:rsidR="00000000" w:rsidDel="00000000" w:rsidP="00000000" w:rsidRDefault="00000000" w:rsidRPr="00000000" w14:paraId="000001A8">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1A9">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AA">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A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AC">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Nhận diện và xác  định được tác nhân vi khuẩn gây bệnh trên cá, tôm. Bao gồm về nguyên nhân, điều kiện xuất hiện bệnh, dấu hiệu bệnh lý, phương thức lây nhiễm, phương pháp chẩn đoán, phòng/trị</w:t>
            </w:r>
            <w:r w:rsidDel="00000000" w:rsidR="00000000" w:rsidRPr="00000000">
              <w:rPr>
                <w:rtl w:val="0"/>
              </w:rPr>
            </w:r>
          </w:p>
        </w:tc>
        <w:tc>
          <w:tcPr>
            <w:vAlign w:val="center"/>
          </w:tcPr>
          <w:p w:rsidR="00000000" w:rsidDel="00000000" w:rsidP="00000000" w:rsidRDefault="00000000" w:rsidRPr="00000000" w14:paraId="000001AD">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A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1AF">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1B1">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3">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3.5. Vi khuẩn Gram dương gây bệnh trên động vật thủy sản</w:t>
            </w:r>
            <w:r w:rsidDel="00000000" w:rsidR="00000000" w:rsidRPr="00000000">
              <w:rPr>
                <w:rtl w:val="0"/>
              </w:rPr>
            </w:r>
          </w:p>
        </w:tc>
        <w:tc>
          <w:tcPr>
            <w:vAlign w:val="center"/>
          </w:tcPr>
          <w:p w:rsidR="00000000" w:rsidDel="00000000" w:rsidP="00000000" w:rsidRDefault="00000000" w:rsidRPr="00000000" w14:paraId="000001B4">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1B5">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B6">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B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8">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Nhận diện và xác  định được tác nhân vi khuẩn gây bệnh trên cá, tôm. Bao gồm về nguyên nhân, điều kiện xuất hiện bệnh, dấu hiệu bệnh lý, phương thức lây nhiễm, phương pháp chẩn đoán, phòng/trị</w:t>
            </w:r>
            <w:r w:rsidDel="00000000" w:rsidR="00000000" w:rsidRPr="00000000">
              <w:rPr>
                <w:rtl w:val="0"/>
              </w:rPr>
            </w:r>
          </w:p>
        </w:tc>
        <w:tc>
          <w:tcPr>
            <w:vAlign w:val="center"/>
          </w:tcPr>
          <w:p w:rsidR="00000000" w:rsidDel="00000000" w:rsidP="00000000" w:rsidRDefault="00000000" w:rsidRPr="00000000" w14:paraId="000001B9">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p w:rsidR="00000000" w:rsidDel="00000000" w:rsidP="00000000" w:rsidRDefault="00000000" w:rsidRPr="00000000" w14:paraId="000001B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1B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1BD">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F">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4: Thực hành  </w:t>
            </w:r>
          </w:p>
        </w:tc>
        <w:tc>
          <w:tcPr>
            <w:vAlign w:val="center"/>
          </w:tcPr>
          <w:p w:rsidR="00000000" w:rsidDel="00000000" w:rsidP="00000000" w:rsidRDefault="00000000" w:rsidRPr="00000000" w14:paraId="000001C0">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1">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C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C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4">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C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9">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Bài 1: </w:t>
            </w:r>
            <w:r w:rsidDel="00000000" w:rsidR="00000000" w:rsidRPr="00000000">
              <w:rPr>
                <w:rFonts w:ascii="Times New Roman" w:cs="Times New Roman" w:eastAsia="Times New Roman" w:hAnsi="Times New Roman"/>
                <w:rtl w:val="0"/>
              </w:rPr>
              <w:t xml:space="preserve">Phương pháp phân lập và chẩn đoán bệnh do vi khuẩn ở cá</w:t>
            </w:r>
            <w:r w:rsidDel="00000000" w:rsidR="00000000" w:rsidRPr="00000000">
              <w:rPr>
                <w:rtl w:val="0"/>
              </w:rPr>
            </w:r>
          </w:p>
        </w:tc>
        <w:tc>
          <w:tcPr>
            <w:vAlign w:val="center"/>
          </w:tcPr>
          <w:p w:rsidR="00000000" w:rsidDel="00000000" w:rsidP="00000000" w:rsidRDefault="00000000" w:rsidRPr="00000000" w14:paraId="000001C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B">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CC">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c>
          <w:tcPr/>
          <w:p w:rsidR="00000000" w:rsidDel="00000000" w:rsidP="00000000" w:rsidRDefault="00000000" w:rsidRPr="00000000" w14:paraId="000001C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59" w:lineRule="auto"/>
              <w:ind w:left="0" w:right="0" w:firstLine="1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Nắm được tiêu chẩn và số lượng mẫu để chẩn đoán bệnh</w:t>
            </w:r>
          </w:p>
          <w:p w:rsidR="00000000" w:rsidDel="00000000" w:rsidP="00000000" w:rsidRDefault="00000000" w:rsidRPr="00000000" w14:paraId="000001C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9" w:lineRule="auto"/>
              <w:ind w:left="0" w:right="0" w:firstLine="1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Biết được các trang thiết bị, dụng cụ phục vụ cho chẩn đoán bệnh.</w:t>
            </w:r>
          </w:p>
          <w:p w:rsidR="00000000" w:rsidDel="00000000" w:rsidP="00000000" w:rsidRDefault="00000000" w:rsidRPr="00000000" w14:paraId="000001D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0" w:right="0" w:firstLine="1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Phương pháp thu, xử lý, cố định và vận chuyển mẫu về phòng thí nghiệm và các bước tiến hành cụ thể trong một số phương pháp chẩn đoán</w:t>
            </w:r>
          </w:p>
        </w:tc>
        <w:tc>
          <w:tcPr>
            <w:vAlign w:val="center"/>
          </w:tcPr>
          <w:p w:rsidR="00000000" w:rsidDel="00000000" w:rsidP="00000000" w:rsidRDefault="00000000" w:rsidRPr="00000000" w14:paraId="000001D1">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vAlign w:val="center"/>
          </w:tcPr>
          <w:p w:rsidR="00000000" w:rsidDel="00000000" w:rsidP="00000000" w:rsidRDefault="00000000" w:rsidRPr="00000000" w14:paraId="000001D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1D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1D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D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7">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Bài 2: Phương pháp phân lập và chẩn đoán bệnh do vi khuẩn ở tôm</w:t>
            </w:r>
            <w:r w:rsidDel="00000000" w:rsidR="00000000" w:rsidRPr="00000000">
              <w:rPr>
                <w:rtl w:val="0"/>
              </w:rPr>
            </w:r>
          </w:p>
        </w:tc>
        <w:tc>
          <w:tcPr>
            <w:vAlign w:val="center"/>
          </w:tcPr>
          <w:p w:rsidR="00000000" w:rsidDel="00000000" w:rsidP="00000000" w:rsidRDefault="00000000" w:rsidRPr="00000000" w14:paraId="000001D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9">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DA">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c>
          <w:tcPr/>
          <w:p w:rsidR="00000000" w:rsidDel="00000000" w:rsidP="00000000" w:rsidRDefault="00000000" w:rsidRPr="00000000" w14:paraId="000001D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2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Nắm được tiêu chẩn và số lượng mẫu để chẩn đoán bệnh</w:t>
            </w:r>
          </w:p>
          <w:p w:rsidR="00000000" w:rsidDel="00000000" w:rsidP="00000000" w:rsidRDefault="00000000" w:rsidRPr="00000000" w14:paraId="000001D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2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Biết được các trang thiết bị, dụng cụ phục vụ cho chẩn đoán bệnh</w:t>
            </w:r>
          </w:p>
          <w:p w:rsidR="00000000" w:rsidDel="00000000" w:rsidP="00000000" w:rsidRDefault="00000000" w:rsidRPr="00000000" w14:paraId="000001D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0" w:right="0" w:firstLine="261"/>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Phương pháp thu, xử lý, cố định và vận chuyển mẫu về phòng thí nghiệm và các bước tiến hành cụ thể trong một số phương pháp chẩn đoán</w:t>
            </w:r>
          </w:p>
        </w:tc>
        <w:tc>
          <w:tcPr>
            <w:vAlign w:val="center"/>
          </w:tcPr>
          <w:p w:rsidR="00000000" w:rsidDel="00000000" w:rsidP="00000000" w:rsidRDefault="00000000" w:rsidRPr="00000000" w14:paraId="000001DF">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vAlign w:val="center"/>
          </w:tcPr>
          <w:p w:rsidR="00000000" w:rsidDel="00000000" w:rsidP="00000000" w:rsidRDefault="00000000" w:rsidRPr="00000000" w14:paraId="000001E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1E1">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1E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E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5">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Bài 3: </w:t>
            </w:r>
            <w:r w:rsidDel="00000000" w:rsidR="00000000" w:rsidRPr="00000000">
              <w:rPr>
                <w:rFonts w:ascii="Times New Roman" w:cs="Times New Roman" w:eastAsia="Times New Roman" w:hAnsi="Times New Roman"/>
                <w:rtl w:val="0"/>
              </w:rPr>
              <w:t xml:space="preserve">Phương pháp kháng sinh đồ</w:t>
            </w:r>
            <w:r w:rsidDel="00000000" w:rsidR="00000000" w:rsidRPr="00000000">
              <w:rPr>
                <w:rFonts w:ascii="Times New Roman" w:cs="Times New Roman" w:eastAsia="Times New Roman" w:hAnsi="Times New Roman"/>
                <w:color w:val="000000"/>
                <w:rtl w:val="0"/>
              </w:rPr>
              <w:t xml:space="preserve"> </w:t>
            </w:r>
          </w:p>
        </w:tc>
        <w:tc>
          <w:tcPr>
            <w:vAlign w:val="center"/>
          </w:tcPr>
          <w:p w:rsidR="00000000" w:rsidDel="00000000" w:rsidP="00000000" w:rsidRDefault="00000000" w:rsidRPr="00000000" w14:paraId="000001E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E8">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c>
          <w:tcPr/>
          <w:p w:rsidR="00000000" w:rsidDel="00000000" w:rsidP="00000000" w:rsidRDefault="00000000" w:rsidRPr="00000000" w14:paraId="000001E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83"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Có được kỹ năng và thực hiện thành thạo kỹ thuật kháng sinh đồ đối với vi khuẩn gây bệnh</w:t>
            </w:r>
            <w:r w:rsidDel="00000000" w:rsidR="00000000" w:rsidRPr="00000000">
              <w:rPr>
                <w:rtl w:val="0"/>
              </w:rPr>
            </w:r>
          </w:p>
        </w:tc>
        <w:tc>
          <w:tcPr>
            <w:vAlign w:val="center"/>
          </w:tcPr>
          <w:p w:rsidR="00000000" w:rsidDel="00000000" w:rsidP="00000000" w:rsidRDefault="00000000" w:rsidRPr="00000000" w14:paraId="000001EB">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vAlign w:val="center"/>
          </w:tcPr>
          <w:p w:rsidR="00000000" w:rsidDel="00000000" w:rsidP="00000000" w:rsidRDefault="00000000" w:rsidRPr="00000000" w14:paraId="000001E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1E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1E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F0">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1">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Bài 4: </w:t>
            </w:r>
            <w:r w:rsidDel="00000000" w:rsidR="00000000" w:rsidRPr="00000000">
              <w:rPr>
                <w:rFonts w:ascii="Times New Roman" w:cs="Times New Roman" w:eastAsia="Times New Roman" w:hAnsi="Times New Roman"/>
                <w:color w:val="000000"/>
                <w:rtl w:val="0"/>
              </w:rPr>
              <w:t xml:space="preserve">Phương pháp chẩn đoán bệnh vi khuẩn bằng kỹ thuật PCR</w:t>
            </w:r>
          </w:p>
        </w:tc>
        <w:tc>
          <w:tcPr>
            <w:vAlign w:val="center"/>
          </w:tcPr>
          <w:p w:rsidR="00000000" w:rsidDel="00000000" w:rsidP="00000000" w:rsidRDefault="00000000" w:rsidRPr="00000000" w14:paraId="000001F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3">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F4">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c>
          <w:tcPr/>
          <w:p w:rsidR="00000000" w:rsidDel="00000000" w:rsidP="00000000" w:rsidRDefault="00000000" w:rsidRPr="00000000" w14:paraId="000001F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83"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Có được kỹ năng và thực hiện thành thạo kỹ thuật PCR trong chẩn đoán vi khuẩn gây bệnh</w:t>
            </w:r>
            <w:r w:rsidDel="00000000" w:rsidR="00000000" w:rsidRPr="00000000">
              <w:rPr>
                <w:rtl w:val="0"/>
              </w:rPr>
            </w:r>
          </w:p>
        </w:tc>
        <w:tc>
          <w:tcPr>
            <w:vAlign w:val="center"/>
          </w:tcPr>
          <w:p w:rsidR="00000000" w:rsidDel="00000000" w:rsidP="00000000" w:rsidRDefault="00000000" w:rsidRPr="00000000" w14:paraId="000001F7">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w:t>
            </w:r>
            <w:r w:rsidDel="00000000" w:rsidR="00000000" w:rsidRPr="00000000">
              <w:rPr>
                <w:rtl w:val="0"/>
              </w:rPr>
            </w:r>
          </w:p>
        </w:tc>
        <w:tc>
          <w:tcPr>
            <w:vAlign w:val="center"/>
          </w:tcPr>
          <w:p w:rsidR="00000000" w:rsidDel="00000000" w:rsidP="00000000" w:rsidRDefault="00000000" w:rsidRPr="00000000" w14:paraId="000001F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1F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1F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bl>
    <w:p w:rsidR="00000000" w:rsidDel="00000000" w:rsidP="00000000" w:rsidRDefault="00000000" w:rsidRPr="00000000" w14:paraId="000001FC">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1FD">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FE">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4"/>
        <w:gridCol w:w="2690"/>
        <w:gridCol w:w="1169"/>
        <w:gridCol w:w="2447"/>
        <w:gridCol w:w="2122"/>
        <w:tblGridChange w:id="0">
          <w:tblGrid>
            <w:gridCol w:w="634"/>
            <w:gridCol w:w="2690"/>
            <w:gridCol w:w="1169"/>
            <w:gridCol w:w="2447"/>
            <w:gridCol w:w="2122"/>
          </w:tblGrid>
        </w:tblGridChange>
      </w:tblGrid>
      <w:tr>
        <w:trPr>
          <w:cantSplit w:val="0"/>
          <w:tblHeader w:val="0"/>
        </w:trPr>
        <w:tc>
          <w:tcPr>
            <w:vAlign w:val="center"/>
          </w:tcPr>
          <w:p w:rsidR="00000000" w:rsidDel="00000000" w:rsidP="00000000" w:rsidRDefault="00000000" w:rsidRPr="00000000" w14:paraId="00000200">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201">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202">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203">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204">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205">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206">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207">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208">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p w:rsidR="00000000" w:rsidDel="00000000" w:rsidP="00000000" w:rsidRDefault="00000000" w:rsidRPr="00000000" w14:paraId="0000020C">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0D">
            <w:pPr>
              <w:rPr>
                <w:b w:val="1"/>
                <w:sz w:val="24"/>
                <w:szCs w:val="24"/>
              </w:rPr>
            </w:pPr>
            <w:r w:rsidDel="00000000" w:rsidR="00000000" w:rsidRPr="00000000">
              <w:rPr>
                <w:sz w:val="24"/>
                <w:szCs w:val="24"/>
                <w:rtl w:val="0"/>
              </w:rPr>
              <w:t xml:space="preserve">Đỗ Thị Hòa, Bùi Quang Tề, Nguyễn Hữu Dũng và Nguyễn Thị Muội</w:t>
            </w:r>
            <w:r w:rsidDel="00000000" w:rsidR="00000000" w:rsidRPr="00000000">
              <w:rPr>
                <w:rtl w:val="0"/>
              </w:rPr>
            </w:r>
          </w:p>
        </w:tc>
        <w:tc>
          <w:tcPr/>
          <w:p w:rsidR="00000000" w:rsidDel="00000000" w:rsidP="00000000" w:rsidRDefault="00000000" w:rsidRPr="00000000" w14:paraId="0000020E">
            <w:pPr>
              <w:rPr>
                <w:sz w:val="24"/>
                <w:szCs w:val="24"/>
              </w:rPr>
            </w:pPr>
            <w:r w:rsidDel="00000000" w:rsidR="00000000" w:rsidRPr="00000000">
              <w:rPr>
                <w:sz w:val="24"/>
                <w:szCs w:val="24"/>
                <w:rtl w:val="0"/>
              </w:rPr>
              <w:t xml:space="preserve">2004</w:t>
            </w:r>
          </w:p>
        </w:tc>
        <w:tc>
          <w:tcPr/>
          <w:p w:rsidR="00000000" w:rsidDel="00000000" w:rsidP="00000000" w:rsidRDefault="00000000" w:rsidRPr="00000000" w14:paraId="0000020F">
            <w:pPr>
              <w:rPr>
                <w:b w:val="1"/>
                <w:sz w:val="24"/>
                <w:szCs w:val="24"/>
              </w:rPr>
            </w:pPr>
            <w:r w:rsidDel="00000000" w:rsidR="00000000" w:rsidRPr="00000000">
              <w:rPr>
                <w:sz w:val="24"/>
                <w:szCs w:val="24"/>
                <w:rtl w:val="0"/>
              </w:rPr>
              <w:t xml:space="preserve">Giáo trình Bệnh học Thủy sản</w:t>
            </w:r>
            <w:r w:rsidDel="00000000" w:rsidR="00000000" w:rsidRPr="00000000">
              <w:rPr>
                <w:rtl w:val="0"/>
              </w:rPr>
            </w:r>
          </w:p>
        </w:tc>
        <w:tc>
          <w:tcPr/>
          <w:p w:rsidR="00000000" w:rsidDel="00000000" w:rsidP="00000000" w:rsidRDefault="00000000" w:rsidRPr="00000000" w14:paraId="00000210">
            <w:pPr>
              <w:rPr>
                <w:b w:val="1"/>
                <w:sz w:val="24"/>
                <w:szCs w:val="24"/>
              </w:rPr>
            </w:pPr>
            <w:r w:rsidDel="00000000" w:rsidR="00000000" w:rsidRPr="00000000">
              <w:rPr>
                <w:sz w:val="24"/>
                <w:szCs w:val="24"/>
                <w:rtl w:val="0"/>
              </w:rPr>
              <w:t xml:space="preserve">NXB Nông nghiệp</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11">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w:t>
            </w:r>
          </w:p>
        </w:tc>
        <w:tc>
          <w:tcPr>
            <w:vAlign w:val="center"/>
          </w:tcPr>
          <w:p w:rsidR="00000000" w:rsidDel="00000000" w:rsidP="00000000" w:rsidRDefault="00000000" w:rsidRPr="00000000" w14:paraId="00000212">
            <w:pPr>
              <w:jc w:val="both"/>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Đặng Thị Hoàng Oanh</w:t>
            </w:r>
          </w:p>
        </w:tc>
        <w:tc>
          <w:tcPr>
            <w:vAlign w:val="center"/>
          </w:tcPr>
          <w:p w:rsidR="00000000" w:rsidDel="00000000" w:rsidP="00000000" w:rsidRDefault="00000000" w:rsidRPr="00000000" w14:paraId="00000213">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2011</w:t>
            </w:r>
          </w:p>
        </w:tc>
        <w:tc>
          <w:tcPr>
            <w:vAlign w:val="center"/>
          </w:tcPr>
          <w:p w:rsidR="00000000" w:rsidDel="00000000" w:rsidP="00000000" w:rsidRDefault="00000000" w:rsidRPr="00000000" w14:paraId="00000214">
            <w:pPr>
              <w:jc w:val="both"/>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Nguyên lý và kỹ thuật chẩn đoán bệnh thủy sản</w:t>
            </w:r>
          </w:p>
        </w:tc>
        <w:tc>
          <w:tcPr>
            <w:vAlign w:val="center"/>
          </w:tcPr>
          <w:p w:rsidR="00000000" w:rsidDel="00000000" w:rsidP="00000000" w:rsidRDefault="00000000" w:rsidRPr="00000000" w14:paraId="00000215">
            <w:pPr>
              <w:jc w:val="center"/>
              <w:rPr>
                <w:rFonts w:ascii="12" w:cs="12" w:eastAsia="12" w:hAnsi="12"/>
                <w:b w:val="1"/>
                <w:color w:val="000000"/>
                <w:sz w:val="24"/>
                <w:szCs w:val="24"/>
              </w:rPr>
            </w:pPr>
            <w:r w:rsidDel="00000000" w:rsidR="00000000" w:rsidRPr="00000000">
              <w:rPr>
                <w:sz w:val="24"/>
                <w:szCs w:val="24"/>
                <w:rtl w:val="0"/>
              </w:rPr>
              <w:t xml:space="preserve">NXB Nông nghiệp</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16">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217">
            <w:pP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21B">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21C">
            <w:pPr>
              <w:jc w:val="both"/>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21D">
            <w:pPr>
              <w:jc w:val="center"/>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21E">
            <w:pPr>
              <w:jc w:val="both"/>
              <w:rPr>
                <w:rFonts w:ascii="12" w:cs="12" w:eastAsia="12" w:hAnsi="12"/>
                <w:color w:val="000000"/>
                <w:sz w:val="24"/>
                <w:szCs w:val="24"/>
              </w:rPr>
            </w:pPr>
            <w:r w:rsidDel="00000000" w:rsidR="00000000" w:rsidRPr="00000000">
              <w:rPr>
                <w:rtl w:val="0"/>
              </w:rPr>
            </w:r>
          </w:p>
        </w:tc>
        <w:tc>
          <w:tcPr>
            <w:vAlign w:val="center"/>
          </w:tcPr>
          <w:p w:rsidR="00000000" w:rsidDel="00000000" w:rsidP="00000000" w:rsidRDefault="00000000" w:rsidRPr="00000000" w14:paraId="0000021F">
            <w:pPr>
              <w:jc w:val="center"/>
              <w:rPr>
                <w:rFonts w:ascii="12" w:cs="12" w:eastAsia="12" w:hAnsi="12"/>
                <w:b w:val="1"/>
                <w:color w:val="000000"/>
                <w:sz w:val="24"/>
                <w:szCs w:val="24"/>
              </w:rPr>
            </w:pPr>
            <w:r w:rsidDel="00000000" w:rsidR="00000000" w:rsidRPr="00000000">
              <w:rPr>
                <w:rtl w:val="0"/>
              </w:rPr>
            </w:r>
          </w:p>
        </w:tc>
      </w:tr>
    </w:tbl>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1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3</w:t>
            </w:r>
          </w:p>
        </w:tc>
        <w:tc>
          <w:tcPr>
            <w:vAlign w:val="center"/>
          </w:tcPr>
          <w:p w:rsidR="00000000" w:rsidDel="00000000" w:rsidP="00000000" w:rsidRDefault="00000000" w:rsidRPr="00000000" w14:paraId="00000226">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Bệnh truyền nhiễm trên động vật thủy sản</w:t>
            </w:r>
          </w:p>
        </w:tc>
        <w:tc>
          <w:tcPr>
            <w:vAlign w:val="center"/>
          </w:tcPr>
          <w:p w:rsidR="00000000" w:rsidDel="00000000" w:rsidP="00000000" w:rsidRDefault="00000000" w:rsidRPr="00000000" w14:paraId="00000227">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https://www.oie.int/en/what-we-do/animal-health-and-welfare/animal-diseases/?_tax_animal=aquatics</w:t>
            </w:r>
          </w:p>
        </w:tc>
        <w:tc>
          <w:tcPr>
            <w:vAlign w:val="center"/>
          </w:tcPr>
          <w:p w:rsidR="00000000" w:rsidDel="00000000" w:rsidP="00000000" w:rsidRDefault="00000000" w:rsidRPr="00000000" w14:paraId="00000228">
            <w:pPr>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2023</w:t>
            </w:r>
          </w:p>
        </w:tc>
      </w:tr>
    </w:tbl>
    <w:p w:rsidR="00000000" w:rsidDel="00000000" w:rsidP="00000000" w:rsidRDefault="00000000" w:rsidRPr="00000000" w14:paraId="00000229">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2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22B">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2C">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22D">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22E">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230">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3">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234">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236">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3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Giảng đường Nhà C</w:t>
            </w:r>
          </w:p>
        </w:tc>
        <w:tc>
          <w:tcPr>
            <w:vAlign w:val="center"/>
          </w:tcPr>
          <w:p w:rsidR="00000000" w:rsidDel="00000000" w:rsidP="00000000" w:rsidRDefault="00000000" w:rsidRPr="00000000" w14:paraId="0000023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Máy chiếu, Loa, Mic.</w:t>
            </w:r>
          </w:p>
        </w:tc>
        <w:tc>
          <w:tcPr>
            <w:vAlign w:val="center"/>
          </w:tcPr>
          <w:p w:rsidR="00000000" w:rsidDel="00000000" w:rsidP="00000000" w:rsidRDefault="00000000" w:rsidRPr="00000000" w14:paraId="00000239">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Mỗi thiết bị 01 cái</w:t>
            </w:r>
          </w:p>
        </w:tc>
        <w:tc>
          <w:tcPr>
            <w:vAlign w:val="center"/>
          </w:tcPr>
          <w:p w:rsidR="00000000" w:rsidDel="00000000" w:rsidP="00000000" w:rsidRDefault="00000000" w:rsidRPr="00000000" w14:paraId="0000023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1</w:t>
            </w:r>
          </w:p>
          <w:p w:rsidR="00000000" w:rsidDel="00000000" w:rsidP="00000000" w:rsidRDefault="00000000" w:rsidRPr="00000000" w14:paraId="0000023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2</w:t>
            </w:r>
          </w:p>
          <w:p w:rsidR="00000000" w:rsidDel="00000000" w:rsidP="00000000" w:rsidRDefault="00000000" w:rsidRPr="00000000" w14:paraId="0000023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3</w:t>
            </w:r>
          </w:p>
        </w:tc>
      </w:tr>
      <w:tr>
        <w:trPr>
          <w:cantSplit w:val="0"/>
          <w:trHeight w:val="567" w:hRule="atLeast"/>
          <w:tblHeader w:val="0"/>
        </w:trPr>
        <w:tc>
          <w:tcPr>
            <w:vAlign w:val="center"/>
          </w:tcPr>
          <w:p w:rsidR="00000000" w:rsidDel="00000000" w:rsidP="00000000" w:rsidRDefault="00000000" w:rsidRPr="00000000" w14:paraId="0000023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23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Phòng chế biến thực phẩm - Khu Nhà A</w:t>
            </w:r>
          </w:p>
        </w:tc>
        <w:tc>
          <w:tcPr>
            <w:vAlign w:val="center"/>
          </w:tcPr>
          <w:p w:rsidR="00000000" w:rsidDel="00000000" w:rsidP="00000000" w:rsidRDefault="00000000" w:rsidRPr="00000000" w14:paraId="0000023F">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Tủ ủ, tủ sấy, cân điện tử 4 số lẽ, máy lắc, máy PCR, máy đọc gel, bộ điện di, máy khuấy từ, tủ cấy, nồi tiệt trùng, …</w:t>
            </w:r>
          </w:p>
        </w:tc>
        <w:tc>
          <w:tcPr>
            <w:vAlign w:val="center"/>
          </w:tcPr>
          <w:p w:rsidR="00000000" w:rsidDel="00000000" w:rsidP="00000000" w:rsidRDefault="00000000" w:rsidRPr="00000000" w14:paraId="0000024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Mỗi thiết bị 01 cái</w:t>
            </w:r>
          </w:p>
        </w:tc>
        <w:tc>
          <w:tcPr>
            <w:vAlign w:val="center"/>
          </w:tcPr>
          <w:p w:rsidR="00000000" w:rsidDel="00000000" w:rsidP="00000000" w:rsidRDefault="00000000" w:rsidRPr="00000000" w14:paraId="0000024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4</w:t>
            </w:r>
          </w:p>
        </w:tc>
      </w:tr>
    </w:tbl>
    <w:p w:rsidR="00000000" w:rsidDel="00000000" w:rsidP="00000000" w:rsidRDefault="00000000" w:rsidRPr="00000000" w14:paraId="00000242">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24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Rubric 1: Chuyên cần (Class Attendance)</w:t>
      </w:r>
    </w:p>
    <w:tbl>
      <w:tblPr>
        <w:tblStyle w:val="Table15"/>
        <w:tblW w:w="908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37"/>
        <w:gridCol w:w="1078"/>
        <w:gridCol w:w="1480"/>
        <w:gridCol w:w="1451"/>
        <w:gridCol w:w="1376"/>
        <w:gridCol w:w="1436"/>
        <w:gridCol w:w="831"/>
        <w:tblGridChange w:id="0">
          <w:tblGrid>
            <w:gridCol w:w="1437"/>
            <w:gridCol w:w="1078"/>
            <w:gridCol w:w="1480"/>
            <w:gridCol w:w="1451"/>
            <w:gridCol w:w="1376"/>
            <w:gridCol w:w="1436"/>
            <w:gridCol w:w="831"/>
          </w:tblGrid>
        </w:tblGridChange>
      </w:tblGrid>
      <w:tr>
        <w:trPr>
          <w:cantSplit w:val="0"/>
          <w:trHeight w:val="716" w:hRule="atLeast"/>
          <w:tblHeader w:val="0"/>
        </w:trPr>
        <w:tc>
          <w:tcPr>
            <w:vMerge w:val="restart"/>
            <w:shd w:fill="auto" w:val="clear"/>
            <w:vAlign w:val="center"/>
          </w:tcPr>
          <w:p w:rsidR="00000000" w:rsidDel="00000000" w:rsidP="00000000" w:rsidRDefault="00000000" w:rsidRPr="00000000" w14:paraId="00000244">
            <w:pPr>
              <w:spacing w:after="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Tiêu chí</w:t>
            </w:r>
            <w:r w:rsidDel="00000000" w:rsidR="00000000" w:rsidRPr="00000000">
              <w:rPr>
                <w:rtl w:val="0"/>
              </w:rPr>
            </w:r>
          </w:p>
          <w:p w:rsidR="00000000" w:rsidDel="00000000" w:rsidP="00000000" w:rsidRDefault="00000000" w:rsidRPr="00000000" w14:paraId="00000245">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đánh giá</w:t>
            </w:r>
          </w:p>
        </w:tc>
        <w:tc>
          <w:tcPr>
            <w:gridSpan w:val="5"/>
            <w:shd w:fill="auto" w:val="clear"/>
            <w:vAlign w:val="center"/>
          </w:tcPr>
          <w:p w:rsidR="00000000" w:rsidDel="00000000" w:rsidP="00000000" w:rsidRDefault="00000000" w:rsidRPr="00000000" w14:paraId="00000246">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24B">
            <w:pPr>
              <w:spacing w:after="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Trọng số </w:t>
            </w:r>
            <w:r w:rsidDel="00000000" w:rsidR="00000000" w:rsidRPr="00000000">
              <w:rPr>
                <w:rtl w:val="0"/>
              </w:rPr>
            </w:r>
          </w:p>
          <w:p w:rsidR="00000000" w:rsidDel="00000000" w:rsidP="00000000" w:rsidRDefault="00000000" w:rsidRPr="00000000" w14:paraId="0000024C">
            <w:pPr>
              <w:spacing w:after="0" w:lineRule="auto"/>
              <w:jc w:val="center"/>
              <w:rPr>
                <w:rFonts w:ascii="Times New Roman" w:cs="Times New Roman" w:eastAsia="Times New Roman" w:hAnsi="Times New Roman"/>
                <w:b w:val="1"/>
              </w:rPr>
            </w:pPr>
            <w:r w:rsidDel="00000000" w:rsidR="00000000" w:rsidRPr="00000000">
              <w:rPr>
                <w:rtl w:val="0"/>
              </w:rPr>
            </w:r>
          </w:p>
        </w:tc>
      </w:tr>
      <w:tr>
        <w:trPr>
          <w:cantSplit w:val="0"/>
          <w:trHeight w:val="936" w:hRule="atLeast"/>
          <w:tblHeader w:val="0"/>
        </w:trPr>
        <w:tc>
          <w:tcPr>
            <w:vMerge w:val="continue"/>
            <w:shd w:fill="auto" w:val="clea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24E">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4F">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250">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51">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252">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53">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254">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55">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256">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57">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683" w:hRule="atLeast"/>
          <w:tblHeader w:val="0"/>
        </w:trPr>
        <w:tc>
          <w:tcPr>
            <w:shd w:fill="auto" w:val="clear"/>
          </w:tcPr>
          <w:p w:rsidR="00000000" w:rsidDel="00000000" w:rsidP="00000000" w:rsidRDefault="00000000" w:rsidRPr="00000000" w14:paraId="0000025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Chuyên cần</w:t>
            </w:r>
            <w:r w:rsidDel="00000000" w:rsidR="00000000" w:rsidRPr="00000000">
              <w:rPr>
                <w:rtl w:val="0"/>
              </w:rPr>
            </w:r>
          </w:p>
        </w:tc>
        <w:tc>
          <w:tcPr>
            <w:shd w:fill="auto" w:val="clear"/>
          </w:tcPr>
          <w:p w:rsidR="00000000" w:rsidDel="00000000" w:rsidP="00000000" w:rsidRDefault="00000000" w:rsidRPr="00000000" w14:paraId="0000025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Không  đi  học (&lt;30%).</w:t>
            </w:r>
            <w:r w:rsidDel="00000000" w:rsidR="00000000" w:rsidRPr="00000000">
              <w:rPr>
                <w:rtl w:val="0"/>
              </w:rPr>
            </w:r>
          </w:p>
        </w:tc>
        <w:tc>
          <w:tcPr>
            <w:shd w:fill="auto" w:val="clear"/>
          </w:tcPr>
          <w:p w:rsidR="00000000" w:rsidDel="00000000" w:rsidP="00000000" w:rsidRDefault="00000000" w:rsidRPr="00000000" w14:paraId="0000025B">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không  chuyên  cần (&lt;50%).</w:t>
            </w:r>
            <w:r w:rsidDel="00000000" w:rsidR="00000000" w:rsidRPr="00000000">
              <w:rPr>
                <w:rtl w:val="0"/>
              </w:rPr>
            </w:r>
          </w:p>
        </w:tc>
        <w:tc>
          <w:tcPr>
            <w:shd w:fill="auto" w:val="clear"/>
          </w:tcPr>
          <w:p w:rsidR="00000000" w:rsidDel="00000000" w:rsidP="00000000" w:rsidRDefault="00000000" w:rsidRPr="00000000" w14:paraId="0000025C">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khá chuyên cần (&lt;70%).</w:t>
            </w:r>
            <w:r w:rsidDel="00000000" w:rsidR="00000000" w:rsidRPr="00000000">
              <w:rPr>
                <w:rtl w:val="0"/>
              </w:rPr>
            </w:r>
          </w:p>
        </w:tc>
        <w:tc>
          <w:tcPr>
            <w:shd w:fill="auto" w:val="clear"/>
          </w:tcPr>
          <w:p w:rsidR="00000000" w:rsidDel="00000000" w:rsidP="00000000" w:rsidRDefault="00000000" w:rsidRPr="00000000" w14:paraId="0000025D">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chuyên cần (&lt;90%).</w:t>
            </w:r>
            <w:r w:rsidDel="00000000" w:rsidR="00000000" w:rsidRPr="00000000">
              <w:rPr>
                <w:rtl w:val="0"/>
              </w:rPr>
            </w:r>
          </w:p>
        </w:tc>
        <w:tc>
          <w:tcPr>
            <w:shd w:fill="auto" w:val="clear"/>
          </w:tcPr>
          <w:p w:rsidR="00000000" w:rsidDel="00000000" w:rsidP="00000000" w:rsidRDefault="00000000" w:rsidRPr="00000000" w14:paraId="0000025E">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đầy đủ,  rất chuyên cần (100%).</w:t>
            </w:r>
            <w:r w:rsidDel="00000000" w:rsidR="00000000" w:rsidRPr="00000000">
              <w:rPr>
                <w:rtl w:val="0"/>
              </w:rPr>
            </w:r>
          </w:p>
        </w:tc>
        <w:tc>
          <w:tcPr>
            <w:shd w:fill="auto" w:val="clear"/>
          </w:tcPr>
          <w:p w:rsidR="00000000" w:rsidDel="00000000" w:rsidP="00000000" w:rsidRDefault="00000000" w:rsidRPr="00000000" w14:paraId="0000025F">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2366" w:hRule="atLeast"/>
          <w:tblHeader w:val="0"/>
        </w:trPr>
        <w:tc>
          <w:tcPr>
            <w:shd w:fill="auto" w:val="clear"/>
          </w:tcPr>
          <w:p w:rsidR="00000000" w:rsidDel="00000000" w:rsidP="00000000" w:rsidRDefault="00000000" w:rsidRPr="00000000" w14:paraId="00000260">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Đóng  góp </w:t>
            </w:r>
          </w:p>
          <w:p w:rsidR="00000000" w:rsidDel="00000000" w:rsidP="00000000" w:rsidRDefault="00000000" w:rsidRPr="00000000" w14:paraId="00000261">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lớp</w:t>
            </w:r>
          </w:p>
        </w:tc>
        <w:tc>
          <w:tcPr>
            <w:shd w:fill="auto" w:val="clear"/>
          </w:tcPr>
          <w:p w:rsidR="00000000" w:rsidDel="00000000" w:rsidP="00000000" w:rsidRDefault="00000000" w:rsidRPr="00000000" w14:paraId="0000026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Không tham gia hoạt động gì tại lớp</w:t>
            </w:r>
            <w:r w:rsidDel="00000000" w:rsidR="00000000" w:rsidRPr="00000000">
              <w:rPr>
                <w:rtl w:val="0"/>
              </w:rPr>
            </w:r>
          </w:p>
        </w:tc>
        <w:tc>
          <w:tcPr>
            <w:shd w:fill="auto" w:val="clear"/>
          </w:tcPr>
          <w:p w:rsidR="00000000" w:rsidDel="00000000" w:rsidP="00000000" w:rsidRDefault="00000000" w:rsidRPr="00000000" w14:paraId="00000263">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Hiếm khi tham gia phát biểu, đóng góp cho bài học tại lớp. Đóng góp không hiệu quả.</w:t>
            </w:r>
            <w:r w:rsidDel="00000000" w:rsidR="00000000" w:rsidRPr="00000000">
              <w:rPr>
                <w:rtl w:val="0"/>
              </w:rPr>
            </w:r>
          </w:p>
        </w:tc>
        <w:tc>
          <w:tcPr>
            <w:shd w:fill="auto" w:val="clear"/>
          </w:tcPr>
          <w:p w:rsidR="00000000" w:rsidDel="00000000" w:rsidP="00000000" w:rsidRDefault="00000000" w:rsidRPr="00000000" w14:paraId="00000264">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Thỉnh thoảng tham gia phát biểu, trao đổi ý kiến tại lớp. Phát biểu ít khi có hiệu quả.</w:t>
            </w:r>
            <w:r w:rsidDel="00000000" w:rsidR="00000000" w:rsidRPr="00000000">
              <w:rPr>
                <w:rtl w:val="0"/>
              </w:rPr>
            </w:r>
          </w:p>
        </w:tc>
        <w:tc>
          <w:tcPr>
            <w:shd w:fill="auto" w:val="clear"/>
          </w:tcPr>
          <w:p w:rsidR="00000000" w:rsidDel="00000000" w:rsidP="00000000" w:rsidRDefault="00000000" w:rsidRPr="00000000" w14:paraId="00000265">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Thường xuyên phát biểu và trao đổi ý kiến liên quan đến bài học. Các đóng góp cho bài học là hiệu quả.</w:t>
            </w:r>
            <w:r w:rsidDel="00000000" w:rsidR="00000000" w:rsidRPr="00000000">
              <w:rPr>
                <w:rtl w:val="0"/>
              </w:rPr>
            </w:r>
          </w:p>
        </w:tc>
        <w:tc>
          <w:tcPr>
            <w:shd w:fill="auto" w:val="clear"/>
          </w:tcPr>
          <w:p w:rsidR="00000000" w:rsidDel="00000000" w:rsidP="00000000" w:rsidRDefault="00000000" w:rsidRPr="00000000" w14:paraId="00000266">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Tham gia tích cực các hoạt động tại lớp: phát biểu, trao đổi ý kiến liên quan đến bài học. Các đóng góp rất hiệu quả.</w:t>
            </w:r>
            <w:r w:rsidDel="00000000" w:rsidR="00000000" w:rsidRPr="00000000">
              <w:rPr>
                <w:rtl w:val="0"/>
              </w:rPr>
            </w:r>
          </w:p>
        </w:tc>
        <w:tc>
          <w:tcPr>
            <w:shd w:fill="auto" w:val="clear"/>
          </w:tcPr>
          <w:p w:rsidR="00000000" w:rsidDel="00000000" w:rsidP="00000000" w:rsidRDefault="00000000" w:rsidRPr="00000000" w14:paraId="00000267">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bl>
    <w:p w:rsidR="00000000" w:rsidDel="00000000" w:rsidP="00000000" w:rsidRDefault="00000000" w:rsidRPr="00000000" w14:paraId="00000268">
      <w:pPr>
        <w:spacing w:after="60" w:before="6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7: Làm việc nhóm (Teamwork Assessment)</w:t>
      </w:r>
    </w:p>
    <w:tbl>
      <w:tblPr>
        <w:tblStyle w:val="Table16"/>
        <w:tblW w:w="908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1"/>
        <w:gridCol w:w="1070"/>
        <w:gridCol w:w="1331"/>
        <w:gridCol w:w="1656"/>
        <w:gridCol w:w="1262"/>
        <w:gridCol w:w="1800"/>
        <w:gridCol w:w="809"/>
        <w:tblGridChange w:id="0">
          <w:tblGrid>
            <w:gridCol w:w="1161"/>
            <w:gridCol w:w="1070"/>
            <w:gridCol w:w="1331"/>
            <w:gridCol w:w="1656"/>
            <w:gridCol w:w="1262"/>
            <w:gridCol w:w="1800"/>
            <w:gridCol w:w="809"/>
          </w:tblGrid>
        </w:tblGridChange>
      </w:tblGrid>
      <w:tr>
        <w:trPr>
          <w:cantSplit w:val="0"/>
          <w:trHeight w:val="426" w:hRule="atLeast"/>
          <w:tblHeader w:val="1"/>
        </w:trPr>
        <w:tc>
          <w:tcPr>
            <w:vMerge w:val="restart"/>
            <w:shd w:fill="auto" w:val="clear"/>
          </w:tcPr>
          <w:p w:rsidR="00000000" w:rsidDel="00000000" w:rsidP="00000000" w:rsidRDefault="00000000" w:rsidRPr="00000000" w14:paraId="0000026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tcPr>
          <w:p w:rsidR="00000000" w:rsidDel="00000000" w:rsidP="00000000" w:rsidRDefault="00000000" w:rsidRPr="00000000" w14:paraId="0000026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tcPr>
          <w:p w:rsidR="00000000" w:rsidDel="00000000" w:rsidP="00000000" w:rsidRDefault="00000000" w:rsidRPr="00000000" w14:paraId="0000026F">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548" w:hRule="atLeast"/>
          <w:tblHeader w:val="1"/>
        </w:trPr>
        <w:tc>
          <w:tcPr>
            <w:vMerge w:val="continue"/>
            <w:shd w:fill="auto" w:val="clear"/>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tcPr>
          <w:p w:rsidR="00000000" w:rsidDel="00000000" w:rsidP="00000000" w:rsidRDefault="00000000" w:rsidRPr="00000000" w14:paraId="0000027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7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tcPr>
          <w:p w:rsidR="00000000" w:rsidDel="00000000" w:rsidP="00000000" w:rsidRDefault="00000000" w:rsidRPr="00000000" w14:paraId="00000273">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74">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tcPr>
          <w:p w:rsidR="00000000" w:rsidDel="00000000" w:rsidP="00000000" w:rsidRDefault="00000000" w:rsidRPr="00000000" w14:paraId="00000275">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76">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tcPr>
          <w:p w:rsidR="00000000" w:rsidDel="00000000" w:rsidP="00000000" w:rsidRDefault="00000000" w:rsidRPr="00000000" w14:paraId="00000277">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78">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tcPr>
          <w:p w:rsidR="00000000" w:rsidDel="00000000" w:rsidP="00000000" w:rsidRDefault="00000000" w:rsidRPr="00000000" w14:paraId="0000027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7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2273" w:hRule="atLeast"/>
          <w:tblHeader w:val="0"/>
        </w:trPr>
        <w:tc>
          <w:tcPr>
            <w:shd w:fill="auto" w:val="clear"/>
          </w:tcPr>
          <w:p w:rsidR="00000000" w:rsidDel="00000000" w:rsidP="00000000" w:rsidRDefault="00000000" w:rsidRPr="00000000" w14:paraId="0000027C">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Tổ chức nhóm</w:t>
            </w:r>
            <w:r w:rsidDel="00000000" w:rsidR="00000000" w:rsidRPr="00000000">
              <w:rPr>
                <w:rtl w:val="0"/>
              </w:rPr>
            </w:r>
          </w:p>
        </w:tc>
        <w:tc>
          <w:tcPr>
            <w:shd w:fill="auto" w:val="clear"/>
          </w:tcPr>
          <w:p w:rsidR="00000000" w:rsidDel="00000000" w:rsidP="00000000" w:rsidRDefault="00000000" w:rsidRPr="00000000" w14:paraId="0000027D">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sự  làm việc nhóm</w:t>
            </w:r>
          </w:p>
        </w:tc>
        <w:tc>
          <w:tcPr>
            <w:shd w:fill="auto" w:val="clear"/>
          </w:tcPr>
          <w:p w:rsidR="00000000" w:rsidDel="00000000" w:rsidP="00000000" w:rsidRDefault="00000000" w:rsidRPr="00000000" w14:paraId="0000027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Trách  nhiệm  và  nhiệm vụ  công  việc  của  các thành  viên trong nhóm không được  phân công cụ thể.</w:t>
            </w:r>
          </w:p>
        </w:tc>
        <w:tc>
          <w:tcPr>
            <w:shd w:fill="auto" w:val="clear"/>
          </w:tcPr>
          <w:p w:rsidR="00000000" w:rsidDel="00000000" w:rsidP="00000000" w:rsidRDefault="00000000" w:rsidRPr="00000000" w14:paraId="0000027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Mỗi thành viên có nhiệm vụ công việc riêng nhưng không rõ ràng và không phù hợp với khả năng của thành viên trong nhóm.</w:t>
            </w:r>
          </w:p>
        </w:tc>
        <w:tc>
          <w:tcPr>
            <w:shd w:fill="auto" w:val="clear"/>
          </w:tcPr>
          <w:p w:rsidR="00000000" w:rsidDel="00000000" w:rsidP="00000000" w:rsidRDefault="00000000" w:rsidRPr="00000000" w14:paraId="00000280">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Nhiệm vụ công việc rõ ràng và phù hợp với khả năng của mỗi thành viên trong nhóm.</w:t>
            </w:r>
          </w:p>
        </w:tc>
        <w:tc>
          <w:tcPr>
            <w:shd w:fill="auto" w:val="clear"/>
          </w:tcPr>
          <w:p w:rsidR="00000000" w:rsidDel="00000000" w:rsidP="00000000" w:rsidRDefault="00000000" w:rsidRPr="00000000" w14:paraId="00000281">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Nhiệm  vụ công  việc  của mỗi  thành viên rõ ràng, cụ thể, phù hợp. Phát huy thế  mạnh  của  các  thành  viên  trong nhóm.  Tương tác,  phối hợp tốt giữa các thành viên.</w:t>
            </w:r>
          </w:p>
        </w:tc>
        <w:tc>
          <w:tcPr>
            <w:shd w:fill="auto" w:val="clear"/>
          </w:tcPr>
          <w:p w:rsidR="00000000" w:rsidDel="00000000" w:rsidP="00000000" w:rsidRDefault="00000000" w:rsidRPr="00000000" w14:paraId="0000028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30%</w:t>
            </w:r>
          </w:p>
        </w:tc>
      </w:tr>
      <w:tr>
        <w:trPr>
          <w:cantSplit w:val="0"/>
          <w:trHeight w:val="730" w:hRule="atLeast"/>
          <w:tblHeader w:val="0"/>
        </w:trPr>
        <w:tc>
          <w:tcPr>
            <w:shd w:fill="auto" w:val="clear"/>
          </w:tcPr>
          <w:p w:rsidR="00000000" w:rsidDel="00000000" w:rsidP="00000000" w:rsidRDefault="00000000" w:rsidRPr="00000000" w14:paraId="00000283">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Tham gia làm việc nhóm </w:t>
            </w:r>
            <w:r w:rsidDel="00000000" w:rsidR="00000000" w:rsidRPr="00000000">
              <w:rPr>
                <w:rtl w:val="0"/>
              </w:rPr>
            </w:r>
          </w:p>
        </w:tc>
        <w:tc>
          <w:tcPr>
            <w:shd w:fill="auto" w:val="clear"/>
          </w:tcPr>
          <w:p w:rsidR="00000000" w:rsidDel="00000000" w:rsidP="00000000" w:rsidRDefault="00000000" w:rsidRPr="00000000" w14:paraId="00000284">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 30%</w:t>
            </w:r>
          </w:p>
        </w:tc>
        <w:tc>
          <w:tcPr>
            <w:shd w:fill="auto" w:val="clear"/>
          </w:tcPr>
          <w:p w:rsidR="00000000" w:rsidDel="00000000" w:rsidP="00000000" w:rsidRDefault="00000000" w:rsidRPr="00000000" w14:paraId="00000285">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&lt;50%</w:t>
            </w:r>
          </w:p>
        </w:tc>
        <w:tc>
          <w:tcPr>
            <w:shd w:fill="auto" w:val="clear"/>
          </w:tcPr>
          <w:p w:rsidR="00000000" w:rsidDel="00000000" w:rsidP="00000000" w:rsidRDefault="00000000" w:rsidRPr="00000000" w14:paraId="00000286">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&lt;70%</w:t>
            </w:r>
          </w:p>
        </w:tc>
        <w:tc>
          <w:tcPr>
            <w:shd w:fill="auto" w:val="clear"/>
          </w:tcPr>
          <w:p w:rsidR="00000000" w:rsidDel="00000000" w:rsidP="00000000" w:rsidRDefault="00000000" w:rsidRPr="00000000" w14:paraId="0000028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&lt;90%</w:t>
            </w:r>
          </w:p>
        </w:tc>
        <w:tc>
          <w:tcPr>
            <w:shd w:fill="auto" w:val="clear"/>
          </w:tcPr>
          <w:p w:rsidR="00000000" w:rsidDel="00000000" w:rsidP="00000000" w:rsidRDefault="00000000" w:rsidRPr="00000000" w14:paraId="00000288">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 (Tham gia đầy đủ các buổi họp, thảo luận của nhóm)</w:t>
            </w:r>
          </w:p>
        </w:tc>
        <w:tc>
          <w:tcPr>
            <w:shd w:fill="auto" w:val="clear"/>
          </w:tcPr>
          <w:p w:rsidR="00000000" w:rsidDel="00000000" w:rsidP="00000000" w:rsidRDefault="00000000" w:rsidRPr="00000000" w14:paraId="0000028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r>
        <w:trPr>
          <w:cantSplit w:val="0"/>
          <w:trHeight w:val="1368" w:hRule="atLeast"/>
          <w:tblHeader w:val="0"/>
        </w:trPr>
        <w:tc>
          <w:tcPr>
            <w:shd w:fill="auto" w:val="clear"/>
          </w:tcPr>
          <w:p w:rsidR="00000000" w:rsidDel="00000000" w:rsidP="00000000" w:rsidRDefault="00000000" w:rsidRPr="00000000" w14:paraId="0000028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Thảo luận</w:t>
            </w:r>
            <w:r w:rsidDel="00000000" w:rsidR="00000000" w:rsidRPr="00000000">
              <w:rPr>
                <w:rtl w:val="0"/>
              </w:rPr>
            </w:r>
          </w:p>
        </w:tc>
        <w:tc>
          <w:tcPr>
            <w:shd w:fill="auto" w:val="clear"/>
          </w:tcPr>
          <w:p w:rsidR="00000000" w:rsidDel="00000000" w:rsidP="00000000" w:rsidRDefault="00000000" w:rsidRPr="00000000" w14:paraId="0000028B">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bao giờ tham gia  vào việc thảo luận của nhóm</w:t>
            </w:r>
          </w:p>
        </w:tc>
        <w:tc>
          <w:tcPr>
            <w:shd w:fill="auto" w:val="clear"/>
          </w:tcPr>
          <w:p w:rsidR="00000000" w:rsidDel="00000000" w:rsidP="00000000" w:rsidRDefault="00000000" w:rsidRPr="00000000" w14:paraId="0000028C">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Hiếm khi tham gia vào thảo luận nhóm và đóng góp ý kiến.</w:t>
            </w:r>
          </w:p>
        </w:tc>
        <w:tc>
          <w:tcPr>
            <w:shd w:fill="auto" w:val="clear"/>
          </w:tcPr>
          <w:p w:rsidR="00000000" w:rsidDel="00000000" w:rsidP="00000000" w:rsidRDefault="00000000" w:rsidRPr="00000000" w14:paraId="0000028D">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Thỉnh thoảng tham gia thảo luận nhóm và đóng góp ý kiến.</w:t>
            </w:r>
          </w:p>
        </w:tc>
        <w:tc>
          <w:tcPr>
            <w:shd w:fill="auto" w:val="clear"/>
          </w:tcPr>
          <w:p w:rsidR="00000000" w:rsidDel="00000000" w:rsidP="00000000" w:rsidRDefault="00000000" w:rsidRPr="00000000" w14:paraId="0000028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Thường xuyên tham gia thảo luận nhóm và đóng góp ý  kiến hay.</w:t>
            </w:r>
          </w:p>
        </w:tc>
        <w:tc>
          <w:tcPr>
            <w:shd w:fill="auto" w:val="clear"/>
          </w:tcPr>
          <w:p w:rsidR="00000000" w:rsidDel="00000000" w:rsidP="00000000" w:rsidRDefault="00000000" w:rsidRPr="00000000" w14:paraId="0000028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Luôn  tham  gia  thảo  luận  nhóm  và đóng góp ý kiến hay, hiệu quả cho  các hoạt động của nhóm.</w:t>
            </w:r>
          </w:p>
        </w:tc>
        <w:tc>
          <w:tcPr>
            <w:shd w:fill="auto" w:val="clear"/>
          </w:tcPr>
          <w:p w:rsidR="00000000" w:rsidDel="00000000" w:rsidP="00000000" w:rsidRDefault="00000000" w:rsidRPr="00000000" w14:paraId="00000290">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r>
        <w:trPr>
          <w:cantSplit w:val="0"/>
          <w:trHeight w:val="2068" w:hRule="atLeast"/>
          <w:tblHeader w:val="0"/>
        </w:trPr>
        <w:tc>
          <w:tcPr>
            <w:shd w:fill="auto" w:val="clear"/>
          </w:tcPr>
          <w:p w:rsidR="00000000" w:rsidDel="00000000" w:rsidP="00000000" w:rsidRDefault="00000000" w:rsidRPr="00000000" w14:paraId="0000029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Phối hợp nhóm</w:t>
            </w:r>
            <w:r w:rsidDel="00000000" w:rsidR="00000000" w:rsidRPr="00000000">
              <w:rPr>
                <w:rtl w:val="0"/>
              </w:rPr>
            </w:r>
          </w:p>
        </w:tc>
        <w:tc>
          <w:tcPr>
            <w:shd w:fill="auto" w:val="clear"/>
          </w:tcPr>
          <w:p w:rsidR="00000000" w:rsidDel="00000000" w:rsidP="00000000" w:rsidRDefault="00000000" w:rsidRPr="00000000" w14:paraId="00000292">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bao giờ phối hợp, hợp tác với nhóm</w:t>
            </w:r>
          </w:p>
        </w:tc>
        <w:tc>
          <w:tcPr>
            <w:shd w:fill="auto" w:val="clear"/>
          </w:tcPr>
          <w:p w:rsidR="00000000" w:rsidDel="00000000" w:rsidP="00000000" w:rsidRDefault="00000000" w:rsidRPr="00000000" w14:paraId="00000293">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Hiếm khi hợp tác, phối hợp làm việc nhóm.</w:t>
            </w:r>
          </w:p>
        </w:tc>
        <w:tc>
          <w:tcPr>
            <w:shd w:fill="auto" w:val="clear"/>
          </w:tcPr>
          <w:p w:rsidR="00000000" w:rsidDel="00000000" w:rsidP="00000000" w:rsidRDefault="00000000" w:rsidRPr="00000000" w14:paraId="00000294">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Thỉnh thoảng tôn trọng và chia sẻ kinh nghiệm  từ  các thành  viên khác của nhóm.</w:t>
            </w:r>
          </w:p>
        </w:tc>
        <w:tc>
          <w:tcPr>
            <w:shd w:fill="auto" w:val="clear"/>
          </w:tcPr>
          <w:p w:rsidR="00000000" w:rsidDel="00000000" w:rsidP="00000000" w:rsidRDefault="00000000" w:rsidRPr="00000000" w14:paraId="00000295">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Thường  xuyên tôn trọng  và chia sẻ kinh nghiệm từ các thành viên khác của nhóm</w:t>
            </w:r>
          </w:p>
        </w:tc>
        <w:tc>
          <w:tcPr>
            <w:shd w:fill="auto" w:val="clear"/>
          </w:tcPr>
          <w:p w:rsidR="00000000" w:rsidDel="00000000" w:rsidP="00000000" w:rsidRDefault="00000000" w:rsidRPr="00000000" w14:paraId="00000296">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Luôn luôn tôn trọng và chia sẻ kinh nghiệm từ các thành viên khác của nhóm.</w:t>
            </w:r>
          </w:p>
        </w:tc>
        <w:tc>
          <w:tcPr>
            <w:shd w:fill="auto" w:val="clear"/>
          </w:tcPr>
          <w:p w:rsidR="00000000" w:rsidDel="00000000" w:rsidP="00000000" w:rsidRDefault="00000000" w:rsidRPr="00000000" w14:paraId="00000297">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bl>
    <w:p w:rsidR="00000000" w:rsidDel="00000000" w:rsidP="00000000" w:rsidRDefault="00000000" w:rsidRPr="00000000" w14:paraId="00000298">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99">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9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7"/>
        <w:tblW w:w="920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0"/>
        <w:gridCol w:w="1466"/>
        <w:gridCol w:w="2835"/>
        <w:gridCol w:w="567"/>
        <w:gridCol w:w="3254"/>
        <w:gridCol w:w="147"/>
        <w:tblGridChange w:id="0">
          <w:tblGrid>
            <w:gridCol w:w="940"/>
            <w:gridCol w:w="1466"/>
            <w:gridCol w:w="2835"/>
            <w:gridCol w:w="567"/>
            <w:gridCol w:w="3254"/>
            <w:gridCol w:w="147"/>
          </w:tblGrid>
        </w:tblGridChange>
      </w:tblGrid>
      <w:tr>
        <w:trPr>
          <w:cantSplit w:val="0"/>
          <w:tblHeader w:val="0"/>
        </w:trPr>
        <w:tc>
          <w:tcPr/>
          <w:p w:rsidR="00000000" w:rsidDel="00000000" w:rsidP="00000000" w:rsidRDefault="00000000" w:rsidRPr="00000000" w14:paraId="0000029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gridSpan w:val="2"/>
          </w:tcPr>
          <w:p w:rsidR="00000000" w:rsidDel="00000000" w:rsidP="00000000" w:rsidRDefault="00000000" w:rsidRPr="00000000" w14:paraId="0000029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gridSpan w:val="2"/>
          </w:tcPr>
          <w:p w:rsidR="00000000" w:rsidDel="00000000" w:rsidP="00000000" w:rsidRDefault="00000000" w:rsidRPr="00000000" w14:paraId="0000029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A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gridSpan w:val="2"/>
          </w:tcPr>
          <w:p w:rsidR="00000000" w:rsidDel="00000000" w:rsidP="00000000" w:rsidRDefault="00000000" w:rsidRPr="00000000" w14:paraId="000002A1">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Hồng Mộng Huyền</w:t>
            </w:r>
          </w:p>
        </w:tc>
        <w:tc>
          <w:tcPr>
            <w:gridSpan w:val="2"/>
          </w:tcPr>
          <w:p w:rsidR="00000000" w:rsidDel="00000000" w:rsidP="00000000" w:rsidRDefault="00000000" w:rsidRPr="00000000" w14:paraId="000002A3">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hmhuyen@vnkgu.edu.vn</w:t>
            </w:r>
          </w:p>
        </w:tc>
      </w:tr>
      <w:tr>
        <w:trPr>
          <w:cantSplit w:val="0"/>
          <w:tblHeader w:val="0"/>
        </w:trPr>
        <w:tc>
          <w:tcPr>
            <w:gridSpan w:val="6"/>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B7">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ab/>
      </w:r>
    </w:p>
    <w:p w:rsidR="00000000" w:rsidDel="00000000" w:rsidP="00000000" w:rsidRDefault="00000000" w:rsidRPr="00000000" w14:paraId="000002B8">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B9">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BA">
      <w:pPr>
        <w:tabs>
          <w:tab w:val="left" w:leader="none" w:pos="7967"/>
        </w:tabs>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Hồng Mộng Huyền</w:t>
      </w:r>
    </w:p>
    <w:p w:rsidR="00000000" w:rsidDel="00000000" w:rsidP="00000000" w:rsidRDefault="00000000" w:rsidRPr="00000000" w14:paraId="000002BB">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BC">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BD">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BE">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BF">
      <w:pPr>
        <w:tabs>
          <w:tab w:val="left" w:leader="none" w:pos="7630"/>
        </w:tabs>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ab/>
      </w:r>
      <w:r w:rsidDel="00000000" w:rsidR="00000000" w:rsidRPr="00000000">
        <w:rPr>
          <w:rtl w:val="0"/>
        </w:rPr>
      </w:r>
    </w:p>
    <w:sectPr>
      <w:headerReference r:id="rId10" w:type="default"/>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Courier New"/>
  <w:font w:name="12"/>
  <w:font w:name="Wingding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2"/>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2">
    <w:name w:val="heading 2"/>
    <w:basedOn w:val="Normal"/>
    <w:next w:val="Normal"/>
    <w:link w:val="Heading2Char"/>
    <w:uiPriority w:val="9"/>
    <w:semiHidden w:val="1"/>
    <w:unhideWhenUsed w:val="1"/>
    <w:qFormat w:val="1"/>
    <w:rsid w:val="006F30F0"/>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qFormat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qFormat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qFormat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Default" w:customStyle="1">
    <w:name w:val="Default"/>
    <w:rsid w:val="00BF7774"/>
    <w:pPr>
      <w:autoSpaceDE w:val="0"/>
      <w:autoSpaceDN w:val="0"/>
      <w:adjustRightInd w:val="0"/>
      <w:spacing w:after="0" w:line="240" w:lineRule="auto"/>
    </w:pPr>
    <w:rPr>
      <w:rFonts w:ascii="Times New Roman" w:cs="Times New Roman" w:hAnsi="Times New Roman"/>
      <w:color w:val="000000"/>
      <w:sz w:val="24"/>
      <w:szCs w:val="24"/>
    </w:rPr>
  </w:style>
  <w:style w:type="character" w:styleId="Heading2Char" w:customStyle="1">
    <w:name w:val="Heading 2 Char"/>
    <w:basedOn w:val="DefaultParagraphFont"/>
    <w:link w:val="Heading2"/>
    <w:uiPriority w:val="9"/>
    <w:semiHidden w:val="1"/>
    <w:rsid w:val="006F30F0"/>
    <w:rPr>
      <w:rFonts w:asciiTheme="majorHAnsi" w:cstheme="majorBidi" w:eastAsiaTheme="majorEastAsia" w:hAnsiTheme="majorHAnsi"/>
      <w:color w:val="2e74b5" w:themeColor="accent1" w:themeShade="0000BF"/>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4QM0RE+hfB9Jab2+H4nRYOl4IA==">CgMxLjAyCGguZ2pkZ3hzOAByITFkQS1mSzFGdHpaUWVBbmo0TmRXQmpxYlpyU1hzaXd6Rw==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2024-08-15T07:37:00Z</dcterms:created>
  <dc:creator>Microsoft account</dc:creator>
</cp:coreProperties>
</file>